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CEF2F" w14:textId="77777777" w:rsidR="00444397" w:rsidRDefault="00444397">
      <w:pPr>
        <w:pStyle w:val="10"/>
        <w:spacing w:line="360" w:lineRule="auto"/>
        <w:rPr>
          <w:rFonts w:ascii="仿宋" w:eastAsia="仿宋" w:hAnsi="仿宋"/>
          <w:b/>
          <w:spacing w:val="-70"/>
          <w:sz w:val="28"/>
          <w:szCs w:val="28"/>
        </w:rPr>
      </w:pPr>
    </w:p>
    <w:p w14:paraId="52B0A3E8" w14:textId="77777777" w:rsidR="00444397" w:rsidRDefault="00444397">
      <w:pPr>
        <w:spacing w:line="360" w:lineRule="auto"/>
        <w:rPr>
          <w:rFonts w:ascii="仿宋" w:eastAsia="仿宋" w:hAnsi="仿宋"/>
          <w:sz w:val="28"/>
          <w:szCs w:val="28"/>
        </w:rPr>
      </w:pPr>
    </w:p>
    <w:p w14:paraId="5D8CE035" w14:textId="77777777" w:rsidR="00444397" w:rsidRDefault="00444397">
      <w:pPr>
        <w:spacing w:line="360" w:lineRule="auto"/>
        <w:rPr>
          <w:rFonts w:ascii="仿宋" w:eastAsia="仿宋" w:hAnsi="仿宋"/>
          <w:sz w:val="28"/>
          <w:szCs w:val="28"/>
        </w:rPr>
      </w:pPr>
    </w:p>
    <w:p w14:paraId="008244CC" w14:textId="77777777" w:rsidR="00444397" w:rsidRDefault="00444397">
      <w:pPr>
        <w:spacing w:line="360" w:lineRule="auto"/>
        <w:rPr>
          <w:rFonts w:ascii="仿宋" w:eastAsia="仿宋" w:hAnsi="仿宋"/>
          <w:sz w:val="28"/>
          <w:szCs w:val="28"/>
        </w:rPr>
      </w:pPr>
    </w:p>
    <w:p w14:paraId="2095FD09" w14:textId="77777777" w:rsidR="00444397" w:rsidRDefault="00444397">
      <w:pPr>
        <w:spacing w:line="360" w:lineRule="auto"/>
        <w:rPr>
          <w:rFonts w:ascii="仿宋" w:eastAsia="仿宋" w:hAnsi="仿宋"/>
          <w:sz w:val="48"/>
          <w:szCs w:val="48"/>
        </w:rPr>
      </w:pPr>
    </w:p>
    <w:p w14:paraId="3518FB38" w14:textId="77777777" w:rsidR="00444397" w:rsidRDefault="00444397">
      <w:pPr>
        <w:spacing w:line="360" w:lineRule="auto"/>
        <w:rPr>
          <w:rFonts w:ascii="仿宋" w:eastAsia="仿宋" w:hAnsi="仿宋"/>
          <w:sz w:val="48"/>
          <w:szCs w:val="48"/>
        </w:rPr>
      </w:pPr>
    </w:p>
    <w:p w14:paraId="1A6A541F" w14:textId="77777777" w:rsidR="00444397" w:rsidRDefault="00444397">
      <w:pPr>
        <w:spacing w:line="480" w:lineRule="auto"/>
        <w:rPr>
          <w:rFonts w:ascii="仿宋" w:eastAsia="仿宋" w:hAnsi="仿宋"/>
          <w:sz w:val="48"/>
          <w:szCs w:val="48"/>
        </w:rPr>
      </w:pPr>
    </w:p>
    <w:p w14:paraId="7C29F101" w14:textId="77777777" w:rsidR="00444397" w:rsidRDefault="00000000">
      <w:pPr>
        <w:spacing w:line="480" w:lineRule="auto"/>
        <w:jc w:val="center"/>
        <w:rPr>
          <w:rFonts w:ascii="仿宋" w:eastAsia="仿宋" w:hAnsi="仿宋"/>
          <w:b/>
          <w:sz w:val="48"/>
          <w:szCs w:val="48"/>
        </w:rPr>
      </w:pPr>
      <w:r>
        <w:rPr>
          <w:rFonts w:ascii="仿宋" w:eastAsia="仿宋" w:hAnsi="仿宋" w:hint="eastAsia"/>
          <w:b/>
          <w:sz w:val="48"/>
          <w:szCs w:val="48"/>
        </w:rPr>
        <w:t>长沙工程建设智慧辅助评标系统</w:t>
      </w:r>
    </w:p>
    <w:p w14:paraId="700F9D59" w14:textId="77777777" w:rsidR="00444397" w:rsidRDefault="00444397">
      <w:pPr>
        <w:spacing w:line="480" w:lineRule="auto"/>
        <w:jc w:val="center"/>
        <w:rPr>
          <w:rFonts w:ascii="仿宋" w:eastAsia="仿宋" w:hAnsi="仿宋"/>
          <w:b/>
          <w:sz w:val="48"/>
          <w:szCs w:val="48"/>
        </w:rPr>
      </w:pPr>
    </w:p>
    <w:p w14:paraId="221449CF" w14:textId="77777777" w:rsidR="00444397" w:rsidRDefault="00000000">
      <w:pPr>
        <w:spacing w:line="480" w:lineRule="auto"/>
        <w:jc w:val="center"/>
        <w:rPr>
          <w:rFonts w:ascii="仿宋" w:eastAsia="仿宋" w:hAnsi="仿宋"/>
          <w:b/>
          <w:sz w:val="48"/>
          <w:szCs w:val="48"/>
        </w:rPr>
      </w:pPr>
      <w:r>
        <w:rPr>
          <w:rFonts w:ascii="仿宋" w:eastAsia="仿宋" w:hAnsi="仿宋" w:hint="eastAsia"/>
          <w:b/>
          <w:sz w:val="48"/>
          <w:szCs w:val="48"/>
        </w:rPr>
        <w:t>评标专家操作手册</w:t>
      </w:r>
    </w:p>
    <w:p w14:paraId="7F604204" w14:textId="77777777" w:rsidR="00444397" w:rsidRDefault="00444397">
      <w:pPr>
        <w:spacing w:line="360" w:lineRule="auto"/>
        <w:rPr>
          <w:rFonts w:ascii="仿宋" w:eastAsia="仿宋" w:hAnsi="仿宋"/>
          <w:sz w:val="28"/>
          <w:szCs w:val="28"/>
        </w:rPr>
      </w:pPr>
    </w:p>
    <w:p w14:paraId="2AD1A005" w14:textId="77777777" w:rsidR="00444397" w:rsidRDefault="00444397">
      <w:pPr>
        <w:spacing w:line="360" w:lineRule="auto"/>
        <w:rPr>
          <w:rFonts w:ascii="仿宋" w:eastAsia="仿宋" w:hAnsi="仿宋"/>
          <w:sz w:val="28"/>
          <w:szCs w:val="28"/>
        </w:rPr>
      </w:pPr>
    </w:p>
    <w:p w14:paraId="46F4B05D" w14:textId="77777777" w:rsidR="00444397" w:rsidRDefault="00444397">
      <w:pPr>
        <w:spacing w:line="360" w:lineRule="auto"/>
        <w:rPr>
          <w:rFonts w:ascii="仿宋" w:eastAsia="仿宋" w:hAnsi="仿宋"/>
          <w:sz w:val="28"/>
          <w:szCs w:val="28"/>
        </w:rPr>
      </w:pPr>
    </w:p>
    <w:p w14:paraId="341EC3BE" w14:textId="77777777" w:rsidR="00444397" w:rsidRDefault="00444397">
      <w:pPr>
        <w:spacing w:line="360" w:lineRule="auto"/>
        <w:rPr>
          <w:rFonts w:ascii="仿宋" w:eastAsia="仿宋" w:hAnsi="仿宋"/>
          <w:sz w:val="28"/>
          <w:szCs w:val="28"/>
        </w:rPr>
      </w:pPr>
    </w:p>
    <w:p w14:paraId="1B480F57" w14:textId="77777777" w:rsidR="00444397" w:rsidRDefault="00000000">
      <w:pPr>
        <w:spacing w:line="360" w:lineRule="auto"/>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w:t>
      </w:r>
    </w:p>
    <w:p w14:paraId="368142BD" w14:textId="77777777" w:rsidR="00444397" w:rsidRDefault="00000000">
      <w:pPr>
        <w:spacing w:line="360" w:lineRule="auto"/>
        <w:rPr>
          <w:rFonts w:ascii="仿宋" w:eastAsia="仿宋" w:hAnsi="仿宋"/>
          <w:sz w:val="36"/>
          <w:szCs w:val="36"/>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sz w:val="36"/>
          <w:szCs w:val="36"/>
        </w:rPr>
        <w:t xml:space="preserve">              2023年12月</w:t>
      </w:r>
    </w:p>
    <w:p w14:paraId="17EA271A" w14:textId="77777777" w:rsidR="00444397" w:rsidRDefault="00444397">
      <w:pPr>
        <w:spacing w:line="360" w:lineRule="auto"/>
        <w:rPr>
          <w:rFonts w:ascii="仿宋" w:eastAsia="仿宋" w:hAnsi="仿宋"/>
          <w:sz w:val="28"/>
          <w:szCs w:val="28"/>
        </w:rPr>
      </w:pPr>
    </w:p>
    <w:p w14:paraId="0CEACD24" w14:textId="77777777" w:rsidR="00444397" w:rsidRDefault="00444397">
      <w:pPr>
        <w:spacing w:line="360" w:lineRule="auto"/>
        <w:rPr>
          <w:rFonts w:ascii="仿宋" w:eastAsia="仿宋" w:hAnsi="仿宋"/>
          <w:sz w:val="28"/>
          <w:szCs w:val="28"/>
        </w:rPr>
      </w:pPr>
    </w:p>
    <w:p w14:paraId="26CC9680" w14:textId="77777777" w:rsidR="00444397" w:rsidRDefault="00444397">
      <w:pPr>
        <w:spacing w:line="360" w:lineRule="auto"/>
        <w:rPr>
          <w:rFonts w:ascii="仿宋" w:eastAsia="仿宋" w:hAnsi="仿宋"/>
          <w:sz w:val="28"/>
          <w:szCs w:val="28"/>
        </w:rPr>
      </w:pPr>
    </w:p>
    <w:p w14:paraId="11B67DBA" w14:textId="77777777" w:rsidR="00444397" w:rsidRDefault="00444397">
      <w:pPr>
        <w:spacing w:line="360" w:lineRule="auto"/>
        <w:rPr>
          <w:rFonts w:ascii="仿宋" w:eastAsia="仿宋" w:hAnsi="仿宋"/>
          <w:sz w:val="28"/>
          <w:szCs w:val="28"/>
        </w:rPr>
      </w:pPr>
    </w:p>
    <w:p w14:paraId="2101F827" w14:textId="77777777" w:rsidR="00444397" w:rsidRDefault="00444397">
      <w:pPr>
        <w:spacing w:line="360" w:lineRule="auto"/>
        <w:rPr>
          <w:rFonts w:ascii="仿宋" w:eastAsia="仿宋" w:hAnsi="仿宋"/>
          <w:sz w:val="28"/>
          <w:szCs w:val="28"/>
        </w:rPr>
      </w:pPr>
    </w:p>
    <w:p w14:paraId="6399B0C1" w14:textId="77777777" w:rsidR="00444397" w:rsidRDefault="00444397">
      <w:pPr>
        <w:spacing w:line="360" w:lineRule="auto"/>
        <w:rPr>
          <w:rFonts w:ascii="仿宋" w:eastAsia="仿宋" w:hAnsi="仿宋"/>
          <w:sz w:val="28"/>
          <w:szCs w:val="28"/>
        </w:rPr>
      </w:pPr>
    </w:p>
    <w:sdt>
      <w:sdtPr>
        <w:rPr>
          <w:rFonts w:asciiTheme="minorHAnsi" w:eastAsiaTheme="minorEastAsia" w:hAnsiTheme="minorHAnsi" w:cstheme="minorBidi"/>
          <w:color w:val="auto"/>
          <w:kern w:val="2"/>
          <w:sz w:val="21"/>
          <w:szCs w:val="22"/>
          <w:lang w:val="zh-CN"/>
        </w:rPr>
        <w:id w:val="1440495869"/>
        <w:docPartObj>
          <w:docPartGallery w:val="Table of Contents"/>
          <w:docPartUnique/>
        </w:docPartObj>
      </w:sdtPr>
      <w:sdtEndPr>
        <w:rPr>
          <w:b/>
          <w:bCs/>
        </w:rPr>
      </w:sdtEndPr>
      <w:sdtContent>
        <w:p w14:paraId="1A1ECBFC" w14:textId="77777777" w:rsidR="00444397" w:rsidRDefault="00000000" w:rsidP="00E63DC3">
          <w:pPr>
            <w:pStyle w:val="TOC10"/>
            <w:spacing w:line="360" w:lineRule="auto"/>
            <w:ind w:firstLineChars="1800" w:firstLine="3780"/>
          </w:pPr>
          <w:r>
            <w:rPr>
              <w:lang w:val="zh-CN"/>
            </w:rPr>
            <w:t>目录</w:t>
          </w:r>
        </w:p>
        <w:p w14:paraId="2A843D4B" w14:textId="77777777" w:rsidR="00444397" w:rsidRDefault="00000000">
          <w:pPr>
            <w:pStyle w:val="TOC1"/>
            <w:tabs>
              <w:tab w:val="right" w:leader="dot" w:pos="8296"/>
            </w:tabs>
            <w:spacing w:line="360" w:lineRule="auto"/>
            <w:rPr>
              <w14:ligatures w14:val="standardContextual"/>
            </w:rPr>
          </w:pPr>
          <w:r>
            <w:fldChar w:fldCharType="begin"/>
          </w:r>
          <w:r>
            <w:instrText xml:space="preserve"> TOC \o "1-3" \h \z \u </w:instrText>
          </w:r>
          <w:r>
            <w:fldChar w:fldCharType="separate"/>
          </w:r>
          <w:hyperlink w:anchor="_Toc154494208" w:history="1">
            <w:r>
              <w:rPr>
                <w:rStyle w:val="ad"/>
              </w:rPr>
              <w:t>智慧辅助评标系统评标流程操作步骤</w:t>
            </w:r>
            <w:r>
              <w:tab/>
            </w:r>
            <w:r>
              <w:fldChar w:fldCharType="begin"/>
            </w:r>
            <w:r>
              <w:instrText xml:space="preserve"> PAGEREF _Toc154494208 \h </w:instrText>
            </w:r>
            <w:r>
              <w:fldChar w:fldCharType="separate"/>
            </w:r>
            <w:r>
              <w:t>2</w:t>
            </w:r>
            <w:r>
              <w:fldChar w:fldCharType="end"/>
            </w:r>
          </w:hyperlink>
        </w:p>
        <w:p w14:paraId="2E30294F" w14:textId="77777777" w:rsidR="00444397" w:rsidRDefault="00000000">
          <w:pPr>
            <w:pStyle w:val="TOC2"/>
            <w:tabs>
              <w:tab w:val="right" w:leader="dot" w:pos="8296"/>
            </w:tabs>
            <w:spacing w:line="360" w:lineRule="auto"/>
            <w:rPr>
              <w14:ligatures w14:val="standardContextual"/>
            </w:rPr>
          </w:pPr>
          <w:hyperlink w:anchor="_Toc154494209" w:history="1">
            <w:r>
              <w:rPr>
                <w:rStyle w:val="ad"/>
              </w:rPr>
              <w:t>一、系统登录</w:t>
            </w:r>
            <w:r>
              <w:tab/>
            </w:r>
            <w:r>
              <w:fldChar w:fldCharType="begin"/>
            </w:r>
            <w:r>
              <w:instrText xml:space="preserve"> PAGEREF _Toc154494209 \h </w:instrText>
            </w:r>
            <w:r>
              <w:fldChar w:fldCharType="separate"/>
            </w:r>
            <w:r>
              <w:t>2</w:t>
            </w:r>
            <w:r>
              <w:fldChar w:fldCharType="end"/>
            </w:r>
          </w:hyperlink>
        </w:p>
        <w:p w14:paraId="08AD84FC" w14:textId="77777777" w:rsidR="00444397" w:rsidRDefault="00000000">
          <w:pPr>
            <w:pStyle w:val="TOC2"/>
            <w:tabs>
              <w:tab w:val="right" w:leader="dot" w:pos="8296"/>
            </w:tabs>
            <w:spacing w:line="360" w:lineRule="auto"/>
            <w:rPr>
              <w14:ligatures w14:val="standardContextual"/>
            </w:rPr>
          </w:pPr>
          <w:hyperlink w:anchor="_Toc154494210" w:history="1">
            <w:r>
              <w:rPr>
                <w:rStyle w:val="ad"/>
              </w:rPr>
              <w:t>二、评标准备</w:t>
            </w:r>
            <w:r>
              <w:tab/>
            </w:r>
            <w:r>
              <w:fldChar w:fldCharType="begin"/>
            </w:r>
            <w:r>
              <w:instrText xml:space="preserve"> PAGEREF _Toc154494210 \h </w:instrText>
            </w:r>
            <w:r>
              <w:fldChar w:fldCharType="separate"/>
            </w:r>
            <w:r>
              <w:t>4</w:t>
            </w:r>
            <w:r>
              <w:fldChar w:fldCharType="end"/>
            </w:r>
          </w:hyperlink>
        </w:p>
        <w:p w14:paraId="03D35D64" w14:textId="77777777" w:rsidR="00444397" w:rsidRDefault="00000000">
          <w:pPr>
            <w:pStyle w:val="TOC2"/>
            <w:tabs>
              <w:tab w:val="right" w:leader="dot" w:pos="8296"/>
            </w:tabs>
            <w:spacing w:line="360" w:lineRule="auto"/>
            <w:rPr>
              <w14:ligatures w14:val="standardContextual"/>
            </w:rPr>
          </w:pPr>
          <w:hyperlink w:anchor="_Toc154494211" w:history="1">
            <w:r>
              <w:rPr>
                <w:rStyle w:val="ad"/>
              </w:rPr>
              <w:t>三、评标开始</w:t>
            </w:r>
            <w:r>
              <w:tab/>
            </w:r>
            <w:r>
              <w:fldChar w:fldCharType="begin"/>
            </w:r>
            <w:r>
              <w:instrText xml:space="preserve"> PAGEREF _Toc154494211 \h </w:instrText>
            </w:r>
            <w:r>
              <w:fldChar w:fldCharType="separate"/>
            </w:r>
            <w:r>
              <w:t>7</w:t>
            </w:r>
            <w:r>
              <w:fldChar w:fldCharType="end"/>
            </w:r>
          </w:hyperlink>
        </w:p>
        <w:p w14:paraId="5EB26E63" w14:textId="77777777" w:rsidR="00444397" w:rsidRDefault="00000000">
          <w:pPr>
            <w:pStyle w:val="TOC2"/>
            <w:tabs>
              <w:tab w:val="right" w:leader="dot" w:pos="8296"/>
            </w:tabs>
            <w:spacing w:line="360" w:lineRule="auto"/>
            <w:rPr>
              <w14:ligatures w14:val="standardContextual"/>
            </w:rPr>
          </w:pPr>
          <w:hyperlink w:anchor="_Toc154494212" w:history="1">
            <w:r>
              <w:rPr>
                <w:rStyle w:val="ad"/>
              </w:rPr>
              <w:t>四、清标环节</w:t>
            </w:r>
            <w:r>
              <w:tab/>
            </w:r>
            <w:r>
              <w:fldChar w:fldCharType="begin"/>
            </w:r>
            <w:r>
              <w:instrText xml:space="preserve"> PAGEREF _Toc154494212 \h </w:instrText>
            </w:r>
            <w:r>
              <w:fldChar w:fldCharType="separate"/>
            </w:r>
            <w:r>
              <w:t>8</w:t>
            </w:r>
            <w:r>
              <w:fldChar w:fldCharType="end"/>
            </w:r>
          </w:hyperlink>
        </w:p>
        <w:p w14:paraId="7E41BA7B" w14:textId="77777777" w:rsidR="00444397" w:rsidRDefault="00000000">
          <w:pPr>
            <w:pStyle w:val="TOC2"/>
            <w:tabs>
              <w:tab w:val="right" w:leader="dot" w:pos="8296"/>
            </w:tabs>
            <w:spacing w:line="360" w:lineRule="auto"/>
            <w:rPr>
              <w14:ligatures w14:val="standardContextual"/>
            </w:rPr>
          </w:pPr>
          <w:hyperlink w:anchor="_Toc154494213" w:history="1">
            <w:r>
              <w:rPr>
                <w:rStyle w:val="ad"/>
              </w:rPr>
              <w:t>五、智能评审</w:t>
            </w:r>
            <w:r>
              <w:tab/>
            </w:r>
            <w:r>
              <w:fldChar w:fldCharType="begin"/>
            </w:r>
            <w:r>
              <w:instrText xml:space="preserve"> PAGEREF _Toc154494213 \h </w:instrText>
            </w:r>
            <w:r>
              <w:fldChar w:fldCharType="separate"/>
            </w:r>
            <w:r>
              <w:t>9</w:t>
            </w:r>
            <w:r>
              <w:fldChar w:fldCharType="end"/>
            </w:r>
          </w:hyperlink>
        </w:p>
        <w:p w14:paraId="3A9BFDD1" w14:textId="77777777" w:rsidR="00444397" w:rsidRDefault="00000000">
          <w:pPr>
            <w:pStyle w:val="TOC2"/>
            <w:tabs>
              <w:tab w:val="right" w:leader="dot" w:pos="8296"/>
            </w:tabs>
            <w:spacing w:line="360" w:lineRule="auto"/>
            <w:rPr>
              <w14:ligatures w14:val="standardContextual"/>
            </w:rPr>
          </w:pPr>
          <w:hyperlink w:anchor="_Toc154494214" w:history="1">
            <w:r>
              <w:rPr>
                <w:rStyle w:val="ad"/>
              </w:rPr>
              <w:t>六、初步评审</w:t>
            </w:r>
            <w:r>
              <w:tab/>
            </w:r>
            <w:r>
              <w:fldChar w:fldCharType="begin"/>
            </w:r>
            <w:r>
              <w:instrText xml:space="preserve"> PAGEREF _Toc154494214 \h </w:instrText>
            </w:r>
            <w:r>
              <w:fldChar w:fldCharType="separate"/>
            </w:r>
            <w:r>
              <w:t>10</w:t>
            </w:r>
            <w:r>
              <w:fldChar w:fldCharType="end"/>
            </w:r>
          </w:hyperlink>
        </w:p>
        <w:p w14:paraId="0D64FB98" w14:textId="77777777" w:rsidR="00444397" w:rsidRDefault="00000000">
          <w:pPr>
            <w:pStyle w:val="TOC2"/>
            <w:tabs>
              <w:tab w:val="right" w:leader="dot" w:pos="8296"/>
            </w:tabs>
            <w:spacing w:line="360" w:lineRule="auto"/>
            <w:rPr>
              <w14:ligatures w14:val="standardContextual"/>
            </w:rPr>
          </w:pPr>
          <w:hyperlink w:anchor="_Toc154494215" w:history="1">
            <w:r>
              <w:rPr>
                <w:rStyle w:val="ad"/>
              </w:rPr>
              <w:t>七、价格修正表</w:t>
            </w:r>
            <w:r>
              <w:tab/>
            </w:r>
            <w:r>
              <w:fldChar w:fldCharType="begin"/>
            </w:r>
            <w:r>
              <w:instrText xml:space="preserve"> PAGEREF _Toc154494215 \h </w:instrText>
            </w:r>
            <w:r>
              <w:fldChar w:fldCharType="separate"/>
            </w:r>
            <w:r>
              <w:t>12</w:t>
            </w:r>
            <w:r>
              <w:fldChar w:fldCharType="end"/>
            </w:r>
          </w:hyperlink>
        </w:p>
        <w:p w14:paraId="7614A053" w14:textId="77777777" w:rsidR="00444397" w:rsidRDefault="00000000">
          <w:pPr>
            <w:pStyle w:val="TOC2"/>
            <w:tabs>
              <w:tab w:val="right" w:leader="dot" w:pos="8296"/>
            </w:tabs>
            <w:spacing w:line="360" w:lineRule="auto"/>
            <w:rPr>
              <w14:ligatures w14:val="standardContextual"/>
            </w:rPr>
          </w:pPr>
          <w:hyperlink w:anchor="_Toc154494216" w:history="1">
            <w:r>
              <w:rPr>
                <w:rStyle w:val="ad"/>
              </w:rPr>
              <w:t>八、详细评审</w:t>
            </w:r>
            <w:r>
              <w:tab/>
            </w:r>
            <w:r>
              <w:fldChar w:fldCharType="begin"/>
            </w:r>
            <w:r>
              <w:instrText xml:space="preserve"> PAGEREF _Toc154494216 \h </w:instrText>
            </w:r>
            <w:r>
              <w:fldChar w:fldCharType="separate"/>
            </w:r>
            <w:r>
              <w:t>13</w:t>
            </w:r>
            <w:r>
              <w:fldChar w:fldCharType="end"/>
            </w:r>
          </w:hyperlink>
        </w:p>
        <w:p w14:paraId="10579381" w14:textId="77777777" w:rsidR="00444397" w:rsidRDefault="00000000">
          <w:pPr>
            <w:pStyle w:val="TOC2"/>
            <w:tabs>
              <w:tab w:val="right" w:leader="dot" w:pos="8296"/>
            </w:tabs>
            <w:spacing w:line="360" w:lineRule="auto"/>
            <w:rPr>
              <w14:ligatures w14:val="standardContextual"/>
            </w:rPr>
          </w:pPr>
          <w:hyperlink w:anchor="_Toc154494217" w:history="1">
            <w:r>
              <w:rPr>
                <w:rStyle w:val="ad"/>
              </w:rPr>
              <w:t>九、评标结果</w:t>
            </w:r>
            <w:r>
              <w:tab/>
            </w:r>
            <w:r>
              <w:fldChar w:fldCharType="begin"/>
            </w:r>
            <w:r>
              <w:instrText xml:space="preserve"> PAGEREF _Toc154494217 \h </w:instrText>
            </w:r>
            <w:r>
              <w:fldChar w:fldCharType="separate"/>
            </w:r>
            <w:r>
              <w:t>16</w:t>
            </w:r>
            <w:r>
              <w:fldChar w:fldCharType="end"/>
            </w:r>
          </w:hyperlink>
        </w:p>
        <w:p w14:paraId="0AC27F61" w14:textId="77777777" w:rsidR="00444397" w:rsidRDefault="00000000">
          <w:pPr>
            <w:pStyle w:val="TOC2"/>
            <w:tabs>
              <w:tab w:val="right" w:leader="dot" w:pos="8296"/>
            </w:tabs>
            <w:spacing w:line="360" w:lineRule="auto"/>
            <w:rPr>
              <w14:ligatures w14:val="standardContextual"/>
            </w:rPr>
          </w:pPr>
          <w:hyperlink w:anchor="_Toc154494218" w:history="1">
            <w:r>
              <w:rPr>
                <w:rStyle w:val="ad"/>
              </w:rPr>
              <w:t>十、常用功能菜单介绍</w:t>
            </w:r>
            <w:r>
              <w:tab/>
            </w:r>
            <w:r>
              <w:fldChar w:fldCharType="begin"/>
            </w:r>
            <w:r>
              <w:instrText xml:space="preserve"> PAGEREF _Toc154494218 \h </w:instrText>
            </w:r>
            <w:r>
              <w:fldChar w:fldCharType="separate"/>
            </w:r>
            <w:r>
              <w:t>21</w:t>
            </w:r>
            <w:r>
              <w:fldChar w:fldCharType="end"/>
            </w:r>
          </w:hyperlink>
        </w:p>
        <w:p w14:paraId="629D529A" w14:textId="77777777" w:rsidR="00444397" w:rsidRDefault="00000000">
          <w:pPr>
            <w:spacing w:line="360" w:lineRule="auto"/>
          </w:pPr>
          <w:r>
            <w:rPr>
              <w:b/>
              <w:bCs/>
              <w:lang w:val="zh-CN"/>
            </w:rPr>
            <w:fldChar w:fldCharType="end"/>
          </w:r>
        </w:p>
      </w:sdtContent>
    </w:sdt>
    <w:p w14:paraId="4876B7C9" w14:textId="77777777" w:rsidR="00444397" w:rsidRDefault="00444397">
      <w:pPr>
        <w:spacing w:line="360" w:lineRule="auto"/>
        <w:rPr>
          <w:rFonts w:ascii="仿宋" w:eastAsia="仿宋" w:hAnsi="仿宋"/>
          <w:sz w:val="28"/>
          <w:szCs w:val="28"/>
        </w:rPr>
      </w:pPr>
    </w:p>
    <w:p w14:paraId="0D756BB2" w14:textId="77777777" w:rsidR="00444397" w:rsidRDefault="00444397">
      <w:pPr>
        <w:spacing w:line="360" w:lineRule="auto"/>
        <w:rPr>
          <w:rFonts w:ascii="仿宋" w:eastAsia="仿宋" w:hAnsi="仿宋"/>
          <w:sz w:val="28"/>
          <w:szCs w:val="28"/>
        </w:rPr>
      </w:pPr>
    </w:p>
    <w:p w14:paraId="6CB13EB0" w14:textId="77777777" w:rsidR="00444397" w:rsidRDefault="00444397">
      <w:pPr>
        <w:spacing w:line="360" w:lineRule="auto"/>
        <w:rPr>
          <w:rFonts w:ascii="仿宋" w:eastAsia="仿宋" w:hAnsi="仿宋"/>
          <w:sz w:val="28"/>
          <w:szCs w:val="28"/>
        </w:rPr>
      </w:pPr>
    </w:p>
    <w:p w14:paraId="66BEDA86" w14:textId="77777777" w:rsidR="00444397" w:rsidRDefault="00444397">
      <w:pPr>
        <w:spacing w:line="360" w:lineRule="auto"/>
        <w:rPr>
          <w:rFonts w:ascii="仿宋" w:eastAsia="仿宋" w:hAnsi="仿宋"/>
          <w:sz w:val="28"/>
          <w:szCs w:val="28"/>
        </w:rPr>
      </w:pPr>
    </w:p>
    <w:p w14:paraId="42D238CC" w14:textId="77777777" w:rsidR="00444397" w:rsidRDefault="00444397">
      <w:pPr>
        <w:spacing w:line="360" w:lineRule="auto"/>
        <w:rPr>
          <w:rFonts w:ascii="仿宋" w:eastAsia="仿宋" w:hAnsi="仿宋"/>
          <w:sz w:val="28"/>
          <w:szCs w:val="28"/>
        </w:rPr>
      </w:pPr>
    </w:p>
    <w:p w14:paraId="15D9B617" w14:textId="77777777" w:rsidR="00444397" w:rsidRDefault="00444397">
      <w:pPr>
        <w:spacing w:line="360" w:lineRule="auto"/>
        <w:rPr>
          <w:rFonts w:ascii="仿宋" w:eastAsia="仿宋" w:hAnsi="仿宋"/>
          <w:sz w:val="28"/>
          <w:szCs w:val="28"/>
        </w:rPr>
      </w:pPr>
    </w:p>
    <w:p w14:paraId="5C2B4AE0" w14:textId="77777777" w:rsidR="00444397" w:rsidRDefault="00444397">
      <w:pPr>
        <w:spacing w:line="360" w:lineRule="auto"/>
        <w:rPr>
          <w:rFonts w:ascii="仿宋" w:eastAsia="仿宋" w:hAnsi="仿宋"/>
          <w:sz w:val="28"/>
          <w:szCs w:val="28"/>
        </w:rPr>
      </w:pPr>
    </w:p>
    <w:p w14:paraId="03E447E6" w14:textId="77777777" w:rsidR="00444397" w:rsidRDefault="00444397">
      <w:pPr>
        <w:spacing w:line="360" w:lineRule="auto"/>
        <w:rPr>
          <w:rFonts w:ascii="仿宋" w:eastAsia="仿宋" w:hAnsi="仿宋"/>
          <w:sz w:val="28"/>
          <w:szCs w:val="28"/>
        </w:rPr>
      </w:pPr>
    </w:p>
    <w:p w14:paraId="67A6F1D5" w14:textId="77777777" w:rsidR="00444397" w:rsidRDefault="00444397">
      <w:pPr>
        <w:spacing w:line="360" w:lineRule="auto"/>
        <w:rPr>
          <w:rFonts w:ascii="仿宋" w:eastAsia="仿宋" w:hAnsi="仿宋"/>
          <w:sz w:val="28"/>
          <w:szCs w:val="28"/>
        </w:rPr>
      </w:pPr>
    </w:p>
    <w:p w14:paraId="0A9869D3" w14:textId="77777777" w:rsidR="00444397" w:rsidRDefault="00444397">
      <w:pPr>
        <w:spacing w:line="360" w:lineRule="auto"/>
        <w:rPr>
          <w:rFonts w:ascii="仿宋" w:eastAsia="仿宋" w:hAnsi="仿宋"/>
          <w:sz w:val="28"/>
          <w:szCs w:val="28"/>
        </w:rPr>
      </w:pPr>
    </w:p>
    <w:p w14:paraId="14207748" w14:textId="77777777" w:rsidR="00444397" w:rsidRDefault="00444397">
      <w:pPr>
        <w:spacing w:line="360" w:lineRule="auto"/>
        <w:rPr>
          <w:rFonts w:ascii="仿宋" w:eastAsia="仿宋" w:hAnsi="仿宋"/>
          <w:sz w:val="28"/>
          <w:szCs w:val="28"/>
        </w:rPr>
      </w:pPr>
    </w:p>
    <w:p w14:paraId="3C8CBE67" w14:textId="77777777" w:rsidR="00444397" w:rsidRDefault="00444397">
      <w:pPr>
        <w:spacing w:line="360" w:lineRule="auto"/>
        <w:rPr>
          <w:rFonts w:ascii="仿宋" w:eastAsia="仿宋" w:hAnsi="仿宋"/>
          <w:sz w:val="28"/>
          <w:szCs w:val="28"/>
        </w:rPr>
      </w:pPr>
    </w:p>
    <w:p w14:paraId="7E714690" w14:textId="77777777" w:rsidR="00444397" w:rsidRDefault="00000000">
      <w:pPr>
        <w:pStyle w:val="1"/>
        <w:ind w:firstLineChars="200" w:firstLine="883"/>
      </w:pPr>
      <w:bookmarkStart w:id="0" w:name="_Toc154494208"/>
      <w:r>
        <w:rPr>
          <w:rFonts w:hint="eastAsia"/>
        </w:rPr>
        <w:lastRenderedPageBreak/>
        <w:t>智慧辅助评标系统评标流程操作步骤</w:t>
      </w:r>
      <w:bookmarkEnd w:id="0"/>
    </w:p>
    <w:p w14:paraId="5AACF7A6" w14:textId="77777777" w:rsidR="00444397" w:rsidRDefault="00000000">
      <w:pPr>
        <w:pStyle w:val="2"/>
      </w:pPr>
      <w:bookmarkStart w:id="1" w:name="_Toc154494209"/>
      <w:r>
        <w:rPr>
          <w:rFonts w:hint="eastAsia"/>
        </w:rPr>
        <w:t>一、系统登录</w:t>
      </w:r>
      <w:bookmarkEnd w:id="1"/>
    </w:p>
    <w:p w14:paraId="38A58687" w14:textId="77777777" w:rsidR="00444397" w:rsidRDefault="00000000">
      <w:pPr>
        <w:numPr>
          <w:ilvl w:val="0"/>
          <w:numId w:val="1"/>
        </w:numPr>
        <w:spacing w:line="360" w:lineRule="auto"/>
        <w:ind w:firstLine="420"/>
        <w:jc w:val="left"/>
        <w:rPr>
          <w:rFonts w:ascii="仿宋" w:eastAsia="仿宋" w:hAnsi="仿宋" w:cstheme="minorEastAsia"/>
          <w:sz w:val="28"/>
          <w:szCs w:val="28"/>
        </w:rPr>
      </w:pPr>
      <w:r>
        <w:rPr>
          <w:rFonts w:ascii="仿宋" w:eastAsia="仿宋" w:hAnsi="仿宋" w:cstheme="minorEastAsia" w:hint="eastAsia"/>
          <w:sz w:val="28"/>
          <w:szCs w:val="28"/>
        </w:rPr>
        <w:t>双击打开桌面上长沙工程建设智慧辅助评标系统快捷方式。</w:t>
      </w:r>
    </w:p>
    <w:p w14:paraId="4126C01C" w14:textId="644617A6" w:rsidR="00444397" w:rsidRDefault="00000000">
      <w:pPr>
        <w:numPr>
          <w:ilvl w:val="0"/>
          <w:numId w:val="1"/>
        </w:numPr>
        <w:spacing w:line="360" w:lineRule="auto"/>
        <w:ind w:firstLine="420"/>
        <w:jc w:val="left"/>
        <w:rPr>
          <w:rFonts w:ascii="仿宋" w:eastAsia="仿宋" w:hAnsi="仿宋" w:cstheme="minorEastAsia"/>
          <w:sz w:val="28"/>
          <w:szCs w:val="28"/>
        </w:rPr>
      </w:pPr>
      <w:r>
        <w:rPr>
          <w:rFonts w:ascii="仿宋" w:eastAsia="仿宋" w:hAnsi="仿宋" w:cstheme="minorEastAsia" w:hint="eastAsia"/>
          <w:sz w:val="28"/>
          <w:szCs w:val="28"/>
        </w:rPr>
        <w:t>登录界面默认为人脸登录，在登录界面输入框内输入评委</w:t>
      </w:r>
      <w:r w:rsidR="008C1BF3">
        <w:rPr>
          <w:rFonts w:ascii="仿宋" w:eastAsia="仿宋" w:hAnsi="仿宋" w:cstheme="minorEastAsia" w:hint="eastAsia"/>
          <w:sz w:val="28"/>
          <w:szCs w:val="28"/>
        </w:rPr>
        <w:t>完整18位身份证号</w:t>
      </w:r>
      <w:r>
        <w:rPr>
          <w:rFonts w:ascii="仿宋" w:eastAsia="仿宋" w:hAnsi="仿宋" w:cstheme="minorEastAsia" w:hint="eastAsia"/>
          <w:sz w:val="28"/>
          <w:szCs w:val="28"/>
        </w:rPr>
        <w:t>，如下图：</w:t>
      </w:r>
    </w:p>
    <w:p w14:paraId="06A4CE90" w14:textId="5E94C102" w:rsidR="00444397" w:rsidRDefault="008C1BF3">
      <w:pPr>
        <w:spacing w:line="360" w:lineRule="auto"/>
        <w:ind w:left="420"/>
        <w:rPr>
          <w:rFonts w:ascii="仿宋" w:eastAsia="仿宋" w:hAnsi="仿宋" w:cstheme="minorEastAsia"/>
          <w:sz w:val="28"/>
          <w:szCs w:val="28"/>
        </w:rPr>
      </w:pPr>
      <w:r>
        <w:rPr>
          <w:noProof/>
        </w:rPr>
        <w:drawing>
          <wp:inline distT="0" distB="0" distL="0" distR="0" wp14:anchorId="0BBD4FA2" wp14:editId="3131C088">
            <wp:extent cx="5274310" cy="2642870"/>
            <wp:effectExtent l="0" t="0" r="0" b="0"/>
            <wp:docPr id="1008701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01117" name=""/>
                    <pic:cNvPicPr/>
                  </pic:nvPicPr>
                  <pic:blipFill>
                    <a:blip r:embed="rId9"/>
                    <a:stretch>
                      <a:fillRect/>
                    </a:stretch>
                  </pic:blipFill>
                  <pic:spPr>
                    <a:xfrm>
                      <a:off x="0" y="0"/>
                      <a:ext cx="5274310" cy="2642870"/>
                    </a:xfrm>
                    <a:prstGeom prst="rect">
                      <a:avLst/>
                    </a:prstGeom>
                  </pic:spPr>
                </pic:pic>
              </a:graphicData>
            </a:graphic>
          </wp:inline>
        </w:drawing>
      </w:r>
    </w:p>
    <w:p w14:paraId="7B951C5C" w14:textId="77777777" w:rsidR="00444397" w:rsidRDefault="00444397">
      <w:pPr>
        <w:pStyle w:val="af"/>
        <w:ind w:firstLine="560"/>
        <w:rPr>
          <w:rFonts w:ascii="仿宋" w:eastAsia="仿宋" w:hAnsi="仿宋" w:cstheme="minorEastAsia"/>
          <w:sz w:val="28"/>
          <w:szCs w:val="28"/>
        </w:rPr>
      </w:pPr>
    </w:p>
    <w:p w14:paraId="226E0284" w14:textId="77777777" w:rsidR="00444397" w:rsidRDefault="00000000">
      <w:pPr>
        <w:numPr>
          <w:ilvl w:val="0"/>
          <w:numId w:val="1"/>
        </w:numPr>
        <w:spacing w:line="360" w:lineRule="auto"/>
        <w:ind w:left="420" w:firstLine="420"/>
        <w:jc w:val="left"/>
        <w:rPr>
          <w:rFonts w:ascii="仿宋" w:eastAsia="仿宋" w:hAnsi="仿宋" w:cstheme="minorEastAsia"/>
          <w:sz w:val="28"/>
          <w:szCs w:val="28"/>
        </w:rPr>
      </w:pPr>
      <w:r>
        <w:rPr>
          <w:rFonts w:ascii="仿宋" w:eastAsia="仿宋" w:hAnsi="仿宋" w:cstheme="minorEastAsia" w:hint="eastAsia"/>
          <w:sz w:val="28"/>
          <w:szCs w:val="28"/>
        </w:rPr>
        <w:t>点击【登录】，系统弹出人脸拍照的界面，评委点击【拍照】，系统采集到当前登录评委的人脸信息，再点击【认证】，如认证比对通过，则系统自动跳转到评标系统。</w:t>
      </w:r>
      <w:r>
        <w:rPr>
          <w:noProof/>
        </w:rPr>
        <w:lastRenderedPageBreak/>
        <w:drawing>
          <wp:inline distT="0" distB="0" distL="0" distR="0" wp14:anchorId="0559EBE7" wp14:editId="65BBB1D1">
            <wp:extent cx="5274310" cy="2807335"/>
            <wp:effectExtent l="0" t="0" r="0" b="0"/>
            <wp:docPr id="14730476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47610" name="图片 1"/>
                    <pic:cNvPicPr>
                      <a:picLocks noChangeAspect="1"/>
                    </pic:cNvPicPr>
                  </pic:nvPicPr>
                  <pic:blipFill>
                    <a:blip r:embed="rId10"/>
                    <a:stretch>
                      <a:fillRect/>
                    </a:stretch>
                  </pic:blipFill>
                  <pic:spPr>
                    <a:xfrm>
                      <a:off x="0" y="0"/>
                      <a:ext cx="5274310" cy="2807335"/>
                    </a:xfrm>
                    <a:prstGeom prst="rect">
                      <a:avLst/>
                    </a:prstGeom>
                  </pic:spPr>
                </pic:pic>
              </a:graphicData>
            </a:graphic>
          </wp:inline>
        </w:drawing>
      </w:r>
    </w:p>
    <w:p w14:paraId="716336A0" w14:textId="77777777" w:rsidR="00444397" w:rsidRDefault="00444397">
      <w:pPr>
        <w:spacing w:line="360" w:lineRule="auto"/>
        <w:rPr>
          <w:rFonts w:ascii="仿宋" w:eastAsia="仿宋" w:hAnsi="仿宋"/>
          <w:sz w:val="28"/>
          <w:szCs w:val="28"/>
        </w:rPr>
      </w:pPr>
    </w:p>
    <w:p w14:paraId="06338C91" w14:textId="77777777" w:rsidR="00444397" w:rsidRDefault="00000000">
      <w:pPr>
        <w:numPr>
          <w:ilvl w:val="0"/>
          <w:numId w:val="1"/>
        </w:numPr>
        <w:spacing w:line="360" w:lineRule="auto"/>
        <w:ind w:firstLine="420"/>
        <w:jc w:val="left"/>
        <w:rPr>
          <w:rFonts w:ascii="仿宋" w:eastAsia="仿宋" w:hAnsi="仿宋" w:cstheme="minorEastAsia"/>
          <w:sz w:val="28"/>
          <w:szCs w:val="28"/>
        </w:rPr>
      </w:pPr>
      <w:r>
        <w:rPr>
          <w:rFonts w:ascii="仿宋" w:eastAsia="仿宋" w:hAnsi="仿宋" w:cstheme="minorEastAsia" w:hint="eastAsia"/>
          <w:sz w:val="28"/>
          <w:szCs w:val="28"/>
        </w:rPr>
        <w:t>登录进入系统后，系统将根据评委当日评标的项目自动判断进入标段界面，则系统如下图：</w:t>
      </w:r>
    </w:p>
    <w:p w14:paraId="02A454A5" w14:textId="77777777" w:rsidR="00444397" w:rsidRDefault="00000000">
      <w:pPr>
        <w:spacing w:line="360" w:lineRule="auto"/>
        <w:rPr>
          <w:rFonts w:ascii="仿宋" w:eastAsia="仿宋" w:hAnsi="仿宋" w:cstheme="minorEastAsia"/>
          <w:sz w:val="28"/>
          <w:szCs w:val="28"/>
        </w:rPr>
      </w:pPr>
      <w:r>
        <w:rPr>
          <w:noProof/>
        </w:rPr>
        <w:drawing>
          <wp:inline distT="0" distB="0" distL="0" distR="0" wp14:anchorId="6CA181E7" wp14:editId="0B01791A">
            <wp:extent cx="5274310" cy="2890520"/>
            <wp:effectExtent l="0" t="0" r="2540" b="5080"/>
            <wp:docPr id="1203425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25214" name="图片 1"/>
                    <pic:cNvPicPr>
                      <a:picLocks noChangeAspect="1"/>
                    </pic:cNvPicPr>
                  </pic:nvPicPr>
                  <pic:blipFill>
                    <a:blip r:embed="rId11"/>
                    <a:stretch>
                      <a:fillRect/>
                    </a:stretch>
                  </pic:blipFill>
                  <pic:spPr>
                    <a:xfrm>
                      <a:off x="0" y="0"/>
                      <a:ext cx="5274310" cy="2890520"/>
                    </a:xfrm>
                    <a:prstGeom prst="rect">
                      <a:avLst/>
                    </a:prstGeom>
                  </pic:spPr>
                </pic:pic>
              </a:graphicData>
            </a:graphic>
          </wp:inline>
        </w:drawing>
      </w:r>
    </w:p>
    <w:p w14:paraId="754FF9BB" w14:textId="77777777" w:rsidR="00444397" w:rsidRDefault="00000000">
      <w:pPr>
        <w:spacing w:line="360" w:lineRule="auto"/>
        <w:rPr>
          <w:rFonts w:ascii="仿宋" w:eastAsia="仿宋" w:hAnsi="仿宋" w:cstheme="minorEastAsia"/>
          <w:color w:val="FF0000"/>
          <w:sz w:val="28"/>
          <w:szCs w:val="28"/>
        </w:rPr>
      </w:pPr>
      <w:r>
        <w:rPr>
          <w:rFonts w:ascii="仿宋" w:eastAsia="仿宋" w:hAnsi="仿宋" w:cstheme="minorEastAsia" w:hint="eastAsia"/>
          <w:color w:val="FF0000"/>
          <w:sz w:val="28"/>
          <w:szCs w:val="28"/>
        </w:rPr>
        <w:t>注：如是老系统的项目，则在选择标段后，跳转至老评标系统，操作方式与原系统一致；</w:t>
      </w:r>
    </w:p>
    <w:p w14:paraId="182C7931" w14:textId="77777777" w:rsidR="00444397" w:rsidRDefault="00000000">
      <w:pPr>
        <w:spacing w:line="360" w:lineRule="auto"/>
        <w:rPr>
          <w:rFonts w:ascii="仿宋" w:eastAsia="仿宋" w:hAnsi="仿宋" w:cstheme="minorEastAsia"/>
          <w:color w:val="FF0000"/>
          <w:sz w:val="28"/>
          <w:szCs w:val="28"/>
        </w:rPr>
      </w:pPr>
      <w:r>
        <w:rPr>
          <w:rFonts w:ascii="仿宋" w:eastAsia="仿宋" w:hAnsi="仿宋" w:cstheme="minorEastAsia" w:hint="eastAsia"/>
          <w:color w:val="FF0000"/>
          <w:sz w:val="28"/>
          <w:szCs w:val="28"/>
        </w:rPr>
        <w:t>如是智慧辅助评标项目，则操作按照下述流程进行操作。</w:t>
      </w:r>
    </w:p>
    <w:p w14:paraId="7D3219C0" w14:textId="77777777" w:rsidR="00444397" w:rsidRDefault="00000000">
      <w:pPr>
        <w:pStyle w:val="2"/>
        <w:numPr>
          <w:ilvl w:val="0"/>
          <w:numId w:val="2"/>
        </w:numPr>
      </w:pPr>
      <w:bookmarkStart w:id="2" w:name="_Toc154494210"/>
      <w:r>
        <w:rPr>
          <w:rFonts w:hint="eastAsia"/>
        </w:rPr>
        <w:lastRenderedPageBreak/>
        <w:t>评标准备</w:t>
      </w:r>
      <w:bookmarkEnd w:id="2"/>
    </w:p>
    <w:p w14:paraId="0612C97F" w14:textId="77777777" w:rsidR="00444397" w:rsidRDefault="00000000">
      <w:pPr>
        <w:spacing w:line="360" w:lineRule="auto"/>
        <w:ind w:left="420"/>
        <w:rPr>
          <w:rFonts w:ascii="仿宋" w:eastAsia="仿宋" w:hAnsi="仿宋" w:cstheme="minorEastAsia"/>
          <w:sz w:val="28"/>
          <w:szCs w:val="28"/>
        </w:rPr>
      </w:pPr>
      <w:r>
        <w:rPr>
          <w:rFonts w:ascii="仿宋" w:eastAsia="仿宋" w:hAnsi="仿宋" w:cstheme="minorEastAsia" w:hint="eastAsia"/>
          <w:sz w:val="28"/>
          <w:szCs w:val="28"/>
        </w:rPr>
        <w:t>1、点击“评标准备”菜单选项，进入当前节点详细页面，评标准备包含</w:t>
      </w:r>
      <w:r>
        <w:rPr>
          <w:rFonts w:ascii="仿宋" w:eastAsia="仿宋" w:hAnsi="仿宋" w:cstheme="minorEastAsia" w:hint="eastAsia"/>
          <w:sz w:val="28"/>
          <w:szCs w:val="28"/>
          <w:u w:val="single"/>
        </w:rPr>
        <w:t>评标委员会承诺词</w:t>
      </w:r>
      <w:r>
        <w:rPr>
          <w:rFonts w:ascii="仿宋" w:eastAsia="仿宋" w:hAnsi="仿宋" w:cstheme="minorEastAsia" w:hint="eastAsia"/>
          <w:sz w:val="28"/>
          <w:szCs w:val="28"/>
        </w:rPr>
        <w:t>、</w:t>
      </w:r>
      <w:r>
        <w:rPr>
          <w:rFonts w:ascii="仿宋" w:eastAsia="仿宋" w:hAnsi="仿宋" w:cstheme="minorEastAsia" w:hint="eastAsia"/>
          <w:sz w:val="28"/>
          <w:szCs w:val="28"/>
          <w:u w:val="single"/>
        </w:rPr>
        <w:t>评委签到</w:t>
      </w:r>
      <w:r>
        <w:rPr>
          <w:rFonts w:ascii="仿宋" w:eastAsia="仿宋" w:hAnsi="仿宋" w:cstheme="minorEastAsia" w:hint="eastAsia"/>
          <w:sz w:val="28"/>
          <w:szCs w:val="28"/>
        </w:rPr>
        <w:t>、</w:t>
      </w:r>
      <w:r>
        <w:rPr>
          <w:rFonts w:ascii="仿宋" w:eastAsia="仿宋" w:hAnsi="仿宋" w:cstheme="minorEastAsia" w:hint="eastAsia"/>
          <w:sz w:val="28"/>
          <w:szCs w:val="28"/>
          <w:u w:val="single"/>
        </w:rPr>
        <w:t>学习评标纪律</w:t>
      </w:r>
      <w:r>
        <w:rPr>
          <w:rFonts w:ascii="仿宋" w:eastAsia="仿宋" w:hAnsi="仿宋" w:cstheme="minorEastAsia" w:hint="eastAsia"/>
          <w:sz w:val="28"/>
          <w:szCs w:val="28"/>
        </w:rPr>
        <w:t>、</w:t>
      </w:r>
      <w:r>
        <w:rPr>
          <w:rFonts w:ascii="仿宋" w:eastAsia="仿宋" w:hAnsi="仿宋" w:cstheme="minorEastAsia" w:hint="eastAsia"/>
          <w:sz w:val="28"/>
          <w:szCs w:val="28"/>
          <w:u w:val="single"/>
        </w:rPr>
        <w:t>评委回避</w:t>
      </w:r>
      <w:r>
        <w:rPr>
          <w:rFonts w:ascii="仿宋" w:eastAsia="仿宋" w:hAnsi="仿宋" w:cstheme="minorEastAsia" w:hint="eastAsia"/>
          <w:sz w:val="28"/>
          <w:szCs w:val="28"/>
        </w:rPr>
        <w:t>、</w:t>
      </w:r>
      <w:r>
        <w:rPr>
          <w:rFonts w:ascii="仿宋" w:eastAsia="仿宋" w:hAnsi="仿宋" w:cstheme="minorEastAsia" w:hint="eastAsia"/>
          <w:sz w:val="28"/>
          <w:szCs w:val="28"/>
          <w:u w:val="single"/>
        </w:rPr>
        <w:t>推荐评标委员会负责人</w:t>
      </w:r>
      <w:r>
        <w:rPr>
          <w:rFonts w:ascii="仿宋" w:eastAsia="仿宋" w:hAnsi="仿宋" w:cstheme="minorEastAsia" w:hint="eastAsia"/>
          <w:sz w:val="28"/>
          <w:szCs w:val="28"/>
        </w:rPr>
        <w:t>、</w:t>
      </w:r>
      <w:r>
        <w:rPr>
          <w:rFonts w:ascii="仿宋" w:eastAsia="仿宋" w:hAnsi="仿宋" w:cstheme="minorEastAsia" w:hint="eastAsia"/>
          <w:sz w:val="28"/>
          <w:szCs w:val="28"/>
          <w:u w:val="single"/>
        </w:rPr>
        <w:t>项目基本情况</w:t>
      </w:r>
      <w:r>
        <w:rPr>
          <w:rFonts w:ascii="仿宋" w:eastAsia="仿宋" w:hAnsi="仿宋" w:cstheme="minorEastAsia" w:hint="eastAsia"/>
          <w:sz w:val="28"/>
          <w:szCs w:val="28"/>
        </w:rPr>
        <w:t>。具体操作如下：</w:t>
      </w:r>
    </w:p>
    <w:p w14:paraId="19C8D299" w14:textId="77777777" w:rsidR="00444397" w:rsidRDefault="00000000">
      <w:pPr>
        <w:spacing w:line="360" w:lineRule="auto"/>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1</w:t>
      </w:r>
      <w:r>
        <w:rPr>
          <w:rFonts w:ascii="仿宋" w:eastAsia="仿宋" w:hAnsi="仿宋" w:hint="eastAsia"/>
          <w:sz w:val="28"/>
          <w:szCs w:val="28"/>
        </w:rPr>
        <w:t>）评标委员会承诺词：阅读完承诺词后点击【我已阅读】进行确认。</w:t>
      </w:r>
    </w:p>
    <w:p w14:paraId="4843F9AB" w14:textId="77777777" w:rsidR="00444397" w:rsidRDefault="00444397">
      <w:pPr>
        <w:spacing w:line="360" w:lineRule="auto"/>
        <w:rPr>
          <w:rFonts w:ascii="仿宋" w:eastAsia="仿宋" w:hAnsi="仿宋"/>
          <w:sz w:val="28"/>
          <w:szCs w:val="28"/>
        </w:rPr>
      </w:pPr>
    </w:p>
    <w:p w14:paraId="72CDF6E6" w14:textId="77777777" w:rsidR="00444397" w:rsidRDefault="00000000">
      <w:pPr>
        <w:spacing w:line="360" w:lineRule="auto"/>
        <w:rPr>
          <w:rFonts w:ascii="仿宋" w:eastAsia="仿宋" w:hAnsi="仿宋"/>
          <w:sz w:val="28"/>
          <w:szCs w:val="28"/>
        </w:rPr>
      </w:pPr>
      <w:r>
        <w:rPr>
          <w:noProof/>
        </w:rPr>
        <w:drawing>
          <wp:inline distT="0" distB="0" distL="0" distR="0" wp14:anchorId="528F896D" wp14:editId="6797F02A">
            <wp:extent cx="5274310" cy="1944370"/>
            <wp:effectExtent l="0" t="0" r="2540" b="0"/>
            <wp:docPr id="221389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89625" name="图片 1"/>
                    <pic:cNvPicPr>
                      <a:picLocks noChangeAspect="1"/>
                    </pic:cNvPicPr>
                  </pic:nvPicPr>
                  <pic:blipFill>
                    <a:blip r:embed="rId12"/>
                    <a:stretch>
                      <a:fillRect/>
                    </a:stretch>
                  </pic:blipFill>
                  <pic:spPr>
                    <a:xfrm>
                      <a:off x="0" y="0"/>
                      <a:ext cx="5274310" cy="1944370"/>
                    </a:xfrm>
                    <a:prstGeom prst="rect">
                      <a:avLst/>
                    </a:prstGeom>
                  </pic:spPr>
                </pic:pic>
              </a:graphicData>
            </a:graphic>
          </wp:inline>
        </w:drawing>
      </w:r>
    </w:p>
    <w:p w14:paraId="6285D754" w14:textId="77777777" w:rsidR="00444397" w:rsidRDefault="00000000">
      <w:pPr>
        <w:spacing w:line="360" w:lineRule="auto"/>
        <w:rPr>
          <w:rFonts w:ascii="仿宋" w:eastAsia="仿宋" w:hAnsi="仿宋" w:cstheme="minorEastAsia"/>
          <w:sz w:val="28"/>
          <w:szCs w:val="28"/>
        </w:rPr>
      </w:pPr>
      <w:r>
        <w:rPr>
          <w:rFonts w:ascii="仿宋" w:eastAsia="仿宋" w:hAnsi="仿宋" w:cstheme="minorEastAsia" w:hint="eastAsia"/>
          <w:sz w:val="28"/>
          <w:szCs w:val="28"/>
        </w:rPr>
        <w:t>（</w:t>
      </w:r>
      <w:r>
        <w:rPr>
          <w:rFonts w:ascii="仿宋" w:eastAsia="仿宋" w:hAnsi="仿宋" w:cstheme="minorEastAsia"/>
          <w:sz w:val="28"/>
          <w:szCs w:val="28"/>
        </w:rPr>
        <w:t>2</w:t>
      </w:r>
      <w:r>
        <w:rPr>
          <w:rFonts w:ascii="仿宋" w:eastAsia="仿宋" w:hAnsi="仿宋" w:cstheme="minorEastAsia" w:hint="eastAsia"/>
          <w:sz w:val="28"/>
          <w:szCs w:val="28"/>
        </w:rPr>
        <w:t>）评委签到：在输入框中填入真实、准确的信息，如填写有误，评委可点击【重置签到】，重新填写签到信息。</w:t>
      </w:r>
    </w:p>
    <w:p w14:paraId="43A2A26F" w14:textId="77777777" w:rsidR="00444397" w:rsidRDefault="00000000">
      <w:pPr>
        <w:spacing w:line="360" w:lineRule="auto"/>
        <w:rPr>
          <w:rFonts w:ascii="仿宋" w:eastAsia="仿宋" w:hAnsi="仿宋"/>
          <w:sz w:val="28"/>
          <w:szCs w:val="28"/>
        </w:rPr>
      </w:pPr>
      <w:r>
        <w:rPr>
          <w:noProof/>
        </w:rPr>
        <w:drawing>
          <wp:inline distT="0" distB="0" distL="0" distR="0" wp14:anchorId="4AE565BB" wp14:editId="5D7C950B">
            <wp:extent cx="5274310" cy="1911350"/>
            <wp:effectExtent l="0" t="0" r="2540" b="12700"/>
            <wp:docPr id="13606304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30494" name="图片 1"/>
                    <pic:cNvPicPr>
                      <a:picLocks noChangeAspect="1"/>
                    </pic:cNvPicPr>
                  </pic:nvPicPr>
                  <pic:blipFill>
                    <a:blip r:embed="rId13"/>
                    <a:stretch>
                      <a:fillRect/>
                    </a:stretch>
                  </pic:blipFill>
                  <pic:spPr>
                    <a:xfrm>
                      <a:off x="0" y="0"/>
                      <a:ext cx="5274310" cy="1911350"/>
                    </a:xfrm>
                    <a:prstGeom prst="rect">
                      <a:avLst/>
                    </a:prstGeom>
                  </pic:spPr>
                </pic:pic>
              </a:graphicData>
            </a:graphic>
          </wp:inline>
        </w:drawing>
      </w:r>
    </w:p>
    <w:p w14:paraId="513E4BE6" w14:textId="77777777" w:rsidR="00444397" w:rsidRDefault="00444397">
      <w:pPr>
        <w:spacing w:line="360" w:lineRule="auto"/>
        <w:rPr>
          <w:rFonts w:ascii="仿宋" w:eastAsia="仿宋" w:hAnsi="仿宋"/>
          <w:sz w:val="28"/>
          <w:szCs w:val="28"/>
        </w:rPr>
      </w:pPr>
    </w:p>
    <w:p w14:paraId="5DF28CA5" w14:textId="77777777" w:rsidR="00444397" w:rsidRDefault="00000000">
      <w:pPr>
        <w:spacing w:line="360" w:lineRule="auto"/>
        <w:rPr>
          <w:rFonts w:ascii="仿宋" w:eastAsia="仿宋" w:hAnsi="仿宋"/>
          <w:sz w:val="28"/>
          <w:szCs w:val="28"/>
        </w:rPr>
      </w:pPr>
      <w:r>
        <w:rPr>
          <w:rFonts w:ascii="仿宋" w:eastAsia="仿宋" w:hAnsi="仿宋" w:hint="eastAsia"/>
          <w:sz w:val="28"/>
          <w:szCs w:val="28"/>
        </w:rPr>
        <w:t>（3）评委回避：请仔细查看是否存在需回避单位，并根据实际情况选择，如不需要进行回避，则直接点右上角【提交】按钮，如需回</w:t>
      </w:r>
      <w:r>
        <w:rPr>
          <w:rFonts w:ascii="仿宋" w:eastAsia="仿宋" w:hAnsi="仿宋" w:hint="eastAsia"/>
          <w:sz w:val="28"/>
          <w:szCs w:val="28"/>
        </w:rPr>
        <w:lastRenderedPageBreak/>
        <w:t>避，则选择对应单位进行回避。</w:t>
      </w:r>
    </w:p>
    <w:p w14:paraId="3D0A8AD4" w14:textId="77777777" w:rsidR="00444397" w:rsidRDefault="00000000">
      <w:pPr>
        <w:spacing w:line="360" w:lineRule="auto"/>
        <w:rPr>
          <w:rFonts w:ascii="仿宋" w:eastAsia="仿宋" w:hAnsi="仿宋"/>
          <w:sz w:val="28"/>
          <w:szCs w:val="28"/>
        </w:rPr>
      </w:pPr>
      <w:r>
        <w:rPr>
          <w:noProof/>
        </w:rPr>
        <w:drawing>
          <wp:inline distT="0" distB="0" distL="0" distR="0" wp14:anchorId="0F6EA63C" wp14:editId="22EBFA1B">
            <wp:extent cx="5274310" cy="1779905"/>
            <wp:effectExtent l="0" t="0" r="2540" b="0"/>
            <wp:docPr id="828266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66761" name="图片 1"/>
                    <pic:cNvPicPr>
                      <a:picLocks noChangeAspect="1"/>
                    </pic:cNvPicPr>
                  </pic:nvPicPr>
                  <pic:blipFill>
                    <a:blip r:embed="rId14"/>
                    <a:stretch>
                      <a:fillRect/>
                    </a:stretch>
                  </pic:blipFill>
                  <pic:spPr>
                    <a:xfrm>
                      <a:off x="0" y="0"/>
                      <a:ext cx="5274310" cy="1779905"/>
                    </a:xfrm>
                    <a:prstGeom prst="rect">
                      <a:avLst/>
                    </a:prstGeom>
                  </pic:spPr>
                </pic:pic>
              </a:graphicData>
            </a:graphic>
          </wp:inline>
        </w:drawing>
      </w:r>
    </w:p>
    <w:p w14:paraId="587CCEA4" w14:textId="77777777" w:rsidR="00444397" w:rsidRDefault="00000000">
      <w:pPr>
        <w:spacing w:line="360" w:lineRule="auto"/>
        <w:rPr>
          <w:rFonts w:ascii="仿宋" w:eastAsia="仿宋" w:hAnsi="仿宋"/>
          <w:sz w:val="28"/>
          <w:szCs w:val="28"/>
        </w:rPr>
      </w:pPr>
      <w:r>
        <w:rPr>
          <w:rFonts w:ascii="仿宋" w:eastAsia="仿宋" w:hAnsi="仿宋" w:hint="eastAsia"/>
          <w:sz w:val="28"/>
          <w:szCs w:val="28"/>
        </w:rPr>
        <w:t>（4）</w:t>
      </w:r>
      <w:r>
        <w:rPr>
          <w:rFonts w:ascii="仿宋" w:eastAsia="仿宋" w:hAnsi="仿宋" w:cstheme="minorEastAsia" w:hint="eastAsia"/>
          <w:sz w:val="28"/>
          <w:szCs w:val="28"/>
        </w:rPr>
        <w:t>评标委员会负责人</w:t>
      </w:r>
      <w:r>
        <w:rPr>
          <w:rFonts w:ascii="仿宋" w:eastAsia="仿宋" w:hAnsi="仿宋" w:hint="eastAsia"/>
          <w:sz w:val="28"/>
          <w:szCs w:val="28"/>
        </w:rPr>
        <w:t>：待所有评委完成前述环节后共同进入此页面选择评标委员会负责人。</w:t>
      </w:r>
    </w:p>
    <w:p w14:paraId="47104B6F" w14:textId="77777777" w:rsidR="00444397" w:rsidRDefault="00000000">
      <w:pPr>
        <w:spacing w:line="360" w:lineRule="auto"/>
        <w:rPr>
          <w:rFonts w:ascii="仿宋" w:eastAsia="仿宋" w:hAnsi="仿宋" w:cstheme="minorEastAsia"/>
          <w:sz w:val="28"/>
          <w:szCs w:val="28"/>
        </w:rPr>
      </w:pPr>
      <w:r>
        <w:rPr>
          <w:noProof/>
        </w:rPr>
        <w:drawing>
          <wp:inline distT="0" distB="0" distL="0" distR="0" wp14:anchorId="51E69B06" wp14:editId="16D61E62">
            <wp:extent cx="5274310" cy="1865630"/>
            <wp:effectExtent l="0" t="0" r="2540" b="1270"/>
            <wp:docPr id="254442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42019" name="图片 1"/>
                    <pic:cNvPicPr>
                      <a:picLocks noChangeAspect="1"/>
                    </pic:cNvPicPr>
                  </pic:nvPicPr>
                  <pic:blipFill>
                    <a:blip r:embed="rId15"/>
                    <a:stretch>
                      <a:fillRect/>
                    </a:stretch>
                  </pic:blipFill>
                  <pic:spPr>
                    <a:xfrm>
                      <a:off x="0" y="0"/>
                      <a:ext cx="5274310" cy="1865630"/>
                    </a:xfrm>
                    <a:prstGeom prst="rect">
                      <a:avLst/>
                    </a:prstGeom>
                  </pic:spPr>
                </pic:pic>
              </a:graphicData>
            </a:graphic>
          </wp:inline>
        </w:drawing>
      </w:r>
    </w:p>
    <w:p w14:paraId="572AC3B4" w14:textId="77777777" w:rsidR="00444397" w:rsidRDefault="00000000">
      <w:pPr>
        <w:spacing w:line="360" w:lineRule="auto"/>
        <w:rPr>
          <w:rFonts w:ascii="仿宋" w:eastAsia="仿宋" w:hAnsi="仿宋" w:cstheme="minorEastAsia"/>
          <w:color w:val="FF0000"/>
          <w:sz w:val="28"/>
          <w:szCs w:val="28"/>
          <w:u w:val="single"/>
        </w:rPr>
      </w:pPr>
      <w:r>
        <w:rPr>
          <w:rFonts w:ascii="仿宋" w:eastAsia="仿宋" w:hAnsi="仿宋" w:cstheme="minorEastAsia" w:hint="eastAsia"/>
          <w:color w:val="FF0000"/>
          <w:sz w:val="28"/>
          <w:szCs w:val="28"/>
          <w:u w:val="single"/>
        </w:rPr>
        <w:t>（5）项目基本情况</w:t>
      </w:r>
      <w:r>
        <w:rPr>
          <w:rFonts w:ascii="仿宋" w:eastAsia="仿宋" w:hAnsi="仿宋" w:cstheme="minorEastAsia" w:hint="eastAsia"/>
          <w:sz w:val="28"/>
          <w:szCs w:val="28"/>
        </w:rPr>
        <w:t>，在此环节包含</w:t>
      </w:r>
      <w:r>
        <w:rPr>
          <w:rFonts w:ascii="仿宋" w:eastAsia="仿宋" w:hAnsi="仿宋" w:cstheme="minorEastAsia" w:hint="eastAsia"/>
          <w:sz w:val="28"/>
          <w:szCs w:val="28"/>
          <w:u w:val="single"/>
        </w:rPr>
        <w:t>招标文件阅读</w:t>
      </w:r>
      <w:r>
        <w:rPr>
          <w:rFonts w:ascii="仿宋" w:eastAsia="仿宋" w:hAnsi="仿宋" w:cstheme="minorEastAsia" w:hint="eastAsia"/>
          <w:sz w:val="28"/>
          <w:szCs w:val="28"/>
        </w:rPr>
        <w:t>和</w:t>
      </w:r>
      <w:r>
        <w:rPr>
          <w:rFonts w:ascii="仿宋" w:eastAsia="仿宋" w:hAnsi="仿宋" w:cstheme="minorEastAsia" w:hint="eastAsia"/>
          <w:sz w:val="28"/>
          <w:szCs w:val="28"/>
          <w:u w:val="single"/>
        </w:rPr>
        <w:t>项目概况</w:t>
      </w:r>
      <w:r>
        <w:rPr>
          <w:rFonts w:ascii="仿宋" w:eastAsia="仿宋" w:hAnsi="仿宋" w:cstheme="minorEastAsia" w:hint="eastAsia"/>
          <w:sz w:val="28"/>
          <w:szCs w:val="28"/>
        </w:rPr>
        <w:t>，其中招标文件</w:t>
      </w:r>
      <w:r>
        <w:rPr>
          <w:rFonts w:ascii="仿宋" w:eastAsia="仿宋" w:hAnsi="仿宋" w:cstheme="minorEastAsia" w:hint="eastAsia"/>
          <w:color w:val="FF0000"/>
          <w:sz w:val="28"/>
          <w:szCs w:val="28"/>
          <w:u w:val="single"/>
        </w:rPr>
        <w:t>需评委仔细阅读3</w:t>
      </w:r>
      <w:r>
        <w:rPr>
          <w:rFonts w:ascii="仿宋" w:eastAsia="仿宋" w:hAnsi="仿宋" w:cstheme="minorEastAsia"/>
          <w:color w:val="FF0000"/>
          <w:sz w:val="28"/>
          <w:szCs w:val="28"/>
          <w:u w:val="single"/>
        </w:rPr>
        <w:t>0</w:t>
      </w:r>
      <w:r>
        <w:rPr>
          <w:rFonts w:ascii="仿宋" w:eastAsia="仿宋" w:hAnsi="仿宋" w:cstheme="minorEastAsia" w:hint="eastAsia"/>
          <w:color w:val="FF0000"/>
          <w:sz w:val="28"/>
          <w:szCs w:val="28"/>
          <w:u w:val="single"/>
        </w:rPr>
        <w:t>分钟。项目概况界面，评委可以查看当前评审项目的关键要素，对项目有较为直观的了解，同时可查看项目的开标记录表及保证金查询表。</w:t>
      </w:r>
    </w:p>
    <w:p w14:paraId="1EA2BD30" w14:textId="77777777" w:rsidR="00444397" w:rsidRDefault="00000000">
      <w:pPr>
        <w:spacing w:line="360" w:lineRule="auto"/>
        <w:rPr>
          <w:rFonts w:ascii="仿宋" w:eastAsia="仿宋" w:hAnsi="仿宋" w:cstheme="minorEastAsia"/>
          <w:sz w:val="28"/>
          <w:szCs w:val="28"/>
        </w:rPr>
      </w:pPr>
      <w:r>
        <w:rPr>
          <w:noProof/>
        </w:rPr>
        <w:drawing>
          <wp:inline distT="0" distB="0" distL="0" distR="0" wp14:anchorId="2F5849FA" wp14:editId="691AD462">
            <wp:extent cx="5274310" cy="1982470"/>
            <wp:effectExtent l="0" t="0" r="2540" b="17780"/>
            <wp:docPr id="1759187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87110" name="图片 1"/>
                    <pic:cNvPicPr>
                      <a:picLocks noChangeAspect="1"/>
                    </pic:cNvPicPr>
                  </pic:nvPicPr>
                  <pic:blipFill>
                    <a:blip r:embed="rId16"/>
                    <a:stretch>
                      <a:fillRect/>
                    </a:stretch>
                  </pic:blipFill>
                  <pic:spPr>
                    <a:xfrm>
                      <a:off x="0" y="0"/>
                      <a:ext cx="5274310" cy="1982470"/>
                    </a:xfrm>
                    <a:prstGeom prst="rect">
                      <a:avLst/>
                    </a:prstGeom>
                  </pic:spPr>
                </pic:pic>
              </a:graphicData>
            </a:graphic>
          </wp:inline>
        </w:drawing>
      </w:r>
    </w:p>
    <w:p w14:paraId="6440AA62" w14:textId="77777777" w:rsidR="00444397" w:rsidRDefault="00000000">
      <w:pPr>
        <w:spacing w:line="360" w:lineRule="auto"/>
        <w:rPr>
          <w:rFonts w:ascii="仿宋" w:eastAsia="仿宋" w:hAnsi="仿宋" w:cstheme="minorEastAsia"/>
          <w:sz w:val="28"/>
          <w:szCs w:val="28"/>
        </w:rPr>
      </w:pPr>
      <w:r>
        <w:rPr>
          <w:noProof/>
        </w:rPr>
        <w:lastRenderedPageBreak/>
        <w:drawing>
          <wp:inline distT="0" distB="0" distL="0" distR="0" wp14:anchorId="4552A844" wp14:editId="0F0E0B6D">
            <wp:extent cx="5274310" cy="2576830"/>
            <wp:effectExtent l="0" t="0" r="2540" b="13970"/>
            <wp:docPr id="502890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90738" name="图片 1"/>
                    <pic:cNvPicPr>
                      <a:picLocks noChangeAspect="1"/>
                    </pic:cNvPicPr>
                  </pic:nvPicPr>
                  <pic:blipFill>
                    <a:blip r:embed="rId17"/>
                    <a:stretch>
                      <a:fillRect/>
                    </a:stretch>
                  </pic:blipFill>
                  <pic:spPr>
                    <a:xfrm>
                      <a:off x="0" y="0"/>
                      <a:ext cx="5274310" cy="2576830"/>
                    </a:xfrm>
                    <a:prstGeom prst="rect">
                      <a:avLst/>
                    </a:prstGeom>
                  </pic:spPr>
                </pic:pic>
              </a:graphicData>
            </a:graphic>
          </wp:inline>
        </w:drawing>
      </w:r>
    </w:p>
    <w:p w14:paraId="1FD56A8A" w14:textId="77777777" w:rsidR="00444397" w:rsidRDefault="00444397">
      <w:pPr>
        <w:spacing w:line="360" w:lineRule="auto"/>
        <w:rPr>
          <w:rFonts w:ascii="仿宋" w:eastAsia="仿宋" w:hAnsi="仿宋" w:cstheme="minorEastAsia"/>
          <w:sz w:val="28"/>
          <w:szCs w:val="28"/>
        </w:rPr>
      </w:pPr>
    </w:p>
    <w:p w14:paraId="5964EA0D" w14:textId="77777777" w:rsidR="00444397" w:rsidRDefault="00000000">
      <w:pPr>
        <w:pStyle w:val="2"/>
        <w:numPr>
          <w:ilvl w:val="0"/>
          <w:numId w:val="2"/>
        </w:numPr>
      </w:pPr>
      <w:bookmarkStart w:id="3" w:name="_Toc154494211"/>
      <w:r>
        <w:rPr>
          <w:rFonts w:hint="eastAsia"/>
        </w:rPr>
        <w:t>评标开始</w:t>
      </w:r>
      <w:bookmarkEnd w:id="3"/>
      <w:r>
        <w:rPr>
          <w:rFonts w:hint="eastAsia"/>
        </w:rPr>
        <w:t xml:space="preserve"> </w:t>
      </w:r>
    </w:p>
    <w:p w14:paraId="0F73DE3A" w14:textId="77777777" w:rsidR="00444397" w:rsidRDefault="00000000">
      <w:pPr>
        <w:pStyle w:val="af"/>
        <w:spacing w:line="360" w:lineRule="auto"/>
        <w:ind w:left="420" w:firstLineChars="0" w:firstLine="0"/>
        <w:rPr>
          <w:rFonts w:ascii="仿宋" w:eastAsia="仿宋" w:hAnsi="仿宋" w:cstheme="minorEastAsia"/>
          <w:sz w:val="28"/>
          <w:szCs w:val="28"/>
        </w:rPr>
      </w:pPr>
      <w:r>
        <w:rPr>
          <w:rFonts w:ascii="仿宋" w:eastAsia="仿宋" w:hAnsi="仿宋" w:cstheme="minorEastAsia" w:hint="eastAsia"/>
          <w:sz w:val="28"/>
          <w:szCs w:val="28"/>
        </w:rPr>
        <w:t>1、完成评标准备所有环节后，由评标委员会负责人点击评标开始，进入评标流程。</w:t>
      </w:r>
    </w:p>
    <w:p w14:paraId="6B2100F4" w14:textId="77777777" w:rsidR="00444397" w:rsidRDefault="00000000">
      <w:pPr>
        <w:pStyle w:val="af"/>
        <w:spacing w:line="360" w:lineRule="auto"/>
        <w:ind w:left="420" w:firstLineChars="0" w:firstLine="0"/>
        <w:rPr>
          <w:rFonts w:ascii="仿宋" w:eastAsia="仿宋" w:hAnsi="仿宋" w:cstheme="minorEastAsia"/>
          <w:sz w:val="28"/>
          <w:szCs w:val="28"/>
        </w:rPr>
      </w:pPr>
      <w:r>
        <w:rPr>
          <w:noProof/>
        </w:rPr>
        <w:drawing>
          <wp:inline distT="0" distB="0" distL="0" distR="0" wp14:anchorId="28D91C75" wp14:editId="2C256F66">
            <wp:extent cx="5274310" cy="2668270"/>
            <wp:effectExtent l="0" t="0" r="2540" b="17780"/>
            <wp:docPr id="99675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5202" name="图片 1"/>
                    <pic:cNvPicPr>
                      <a:picLocks noChangeAspect="1"/>
                    </pic:cNvPicPr>
                  </pic:nvPicPr>
                  <pic:blipFill>
                    <a:blip r:embed="rId18"/>
                    <a:stretch>
                      <a:fillRect/>
                    </a:stretch>
                  </pic:blipFill>
                  <pic:spPr>
                    <a:xfrm>
                      <a:off x="0" y="0"/>
                      <a:ext cx="5274310" cy="2668270"/>
                    </a:xfrm>
                    <a:prstGeom prst="rect">
                      <a:avLst/>
                    </a:prstGeom>
                  </pic:spPr>
                </pic:pic>
              </a:graphicData>
            </a:graphic>
          </wp:inline>
        </w:drawing>
      </w:r>
    </w:p>
    <w:p w14:paraId="6C2E7F15" w14:textId="77777777" w:rsidR="00444397" w:rsidRDefault="00000000">
      <w:pPr>
        <w:pStyle w:val="af"/>
        <w:numPr>
          <w:ilvl w:val="0"/>
          <w:numId w:val="3"/>
        </w:numPr>
        <w:spacing w:line="360" w:lineRule="auto"/>
        <w:ind w:firstLineChars="0"/>
        <w:rPr>
          <w:rFonts w:ascii="仿宋" w:eastAsia="仿宋" w:hAnsi="仿宋" w:cstheme="minorEastAsia"/>
          <w:sz w:val="28"/>
          <w:szCs w:val="28"/>
        </w:rPr>
      </w:pPr>
      <w:r>
        <w:rPr>
          <w:rFonts w:ascii="仿宋" w:eastAsia="仿宋" w:hAnsi="仿宋" w:cstheme="minorEastAsia" w:hint="eastAsia"/>
          <w:sz w:val="28"/>
          <w:szCs w:val="28"/>
        </w:rPr>
        <w:t>评标开始后，左侧会展示出项目具体的评审流程，主要有</w:t>
      </w:r>
      <w:r>
        <w:rPr>
          <w:rFonts w:ascii="仿宋" w:eastAsia="仿宋" w:hAnsi="仿宋" w:cstheme="minorEastAsia" w:hint="eastAsia"/>
          <w:color w:val="FF0000"/>
          <w:sz w:val="28"/>
          <w:szCs w:val="28"/>
          <w:u w:val="single"/>
        </w:rPr>
        <w:t>清标</w:t>
      </w:r>
      <w:r>
        <w:rPr>
          <w:rFonts w:ascii="仿宋" w:eastAsia="仿宋" w:hAnsi="仿宋" w:cstheme="minorEastAsia" w:hint="eastAsia"/>
          <w:color w:val="FF0000"/>
          <w:sz w:val="28"/>
          <w:szCs w:val="28"/>
        </w:rPr>
        <w:t>、</w:t>
      </w:r>
      <w:r>
        <w:rPr>
          <w:rFonts w:ascii="仿宋" w:eastAsia="仿宋" w:hAnsi="仿宋" w:cstheme="minorEastAsia" w:hint="eastAsia"/>
          <w:color w:val="FF0000"/>
          <w:sz w:val="28"/>
          <w:szCs w:val="28"/>
          <w:u w:val="single"/>
        </w:rPr>
        <w:t>智能评审</w:t>
      </w:r>
      <w:r>
        <w:rPr>
          <w:rFonts w:ascii="仿宋" w:eastAsia="仿宋" w:hAnsi="仿宋" w:cstheme="minorEastAsia" w:hint="eastAsia"/>
          <w:color w:val="FF0000"/>
          <w:sz w:val="28"/>
          <w:szCs w:val="28"/>
        </w:rPr>
        <w:t>、</w:t>
      </w:r>
      <w:r>
        <w:rPr>
          <w:rFonts w:ascii="仿宋" w:eastAsia="仿宋" w:hAnsi="仿宋" w:cstheme="minorEastAsia" w:hint="eastAsia"/>
          <w:color w:val="FF0000"/>
          <w:sz w:val="28"/>
          <w:szCs w:val="28"/>
          <w:u w:val="single"/>
        </w:rPr>
        <w:t>初步评审</w:t>
      </w:r>
      <w:r>
        <w:rPr>
          <w:rFonts w:ascii="仿宋" w:eastAsia="仿宋" w:hAnsi="仿宋" w:cstheme="minorEastAsia" w:hint="eastAsia"/>
          <w:color w:val="FF0000"/>
          <w:sz w:val="28"/>
          <w:szCs w:val="28"/>
        </w:rPr>
        <w:t>、</w:t>
      </w:r>
      <w:r>
        <w:rPr>
          <w:rFonts w:ascii="仿宋" w:eastAsia="仿宋" w:hAnsi="仿宋" w:cstheme="minorEastAsia" w:hint="eastAsia"/>
          <w:color w:val="FF0000"/>
          <w:sz w:val="28"/>
          <w:szCs w:val="28"/>
          <w:u w:val="single"/>
        </w:rPr>
        <w:t>详细评审</w:t>
      </w:r>
      <w:r>
        <w:rPr>
          <w:rFonts w:ascii="仿宋" w:eastAsia="仿宋" w:hAnsi="仿宋" w:cstheme="minorEastAsia" w:hint="eastAsia"/>
          <w:color w:val="FF0000"/>
          <w:sz w:val="28"/>
          <w:szCs w:val="28"/>
        </w:rPr>
        <w:t>、</w:t>
      </w:r>
      <w:r>
        <w:rPr>
          <w:rFonts w:ascii="仿宋" w:eastAsia="仿宋" w:hAnsi="仿宋" w:cstheme="minorEastAsia" w:hint="eastAsia"/>
          <w:color w:val="FF0000"/>
          <w:sz w:val="28"/>
          <w:szCs w:val="28"/>
          <w:u w:val="single"/>
        </w:rPr>
        <w:t>最终排名</w:t>
      </w:r>
      <w:r>
        <w:rPr>
          <w:rFonts w:ascii="仿宋" w:eastAsia="仿宋" w:hAnsi="仿宋" w:cstheme="minorEastAsia" w:hint="eastAsia"/>
          <w:color w:val="FF0000"/>
          <w:sz w:val="28"/>
          <w:szCs w:val="28"/>
        </w:rPr>
        <w:t>、</w:t>
      </w:r>
      <w:r>
        <w:rPr>
          <w:rFonts w:ascii="仿宋" w:eastAsia="仿宋" w:hAnsi="仿宋" w:cstheme="minorEastAsia" w:hint="eastAsia"/>
          <w:color w:val="FF0000"/>
          <w:sz w:val="28"/>
          <w:szCs w:val="28"/>
          <w:u w:val="single"/>
        </w:rPr>
        <w:t>评标结果复核</w:t>
      </w:r>
      <w:r>
        <w:rPr>
          <w:rFonts w:ascii="仿宋" w:eastAsia="仿宋" w:hAnsi="仿宋" w:cstheme="minorEastAsia" w:hint="eastAsia"/>
          <w:color w:val="FF0000"/>
          <w:sz w:val="28"/>
          <w:szCs w:val="28"/>
        </w:rPr>
        <w:t>、</w:t>
      </w:r>
      <w:r>
        <w:rPr>
          <w:rFonts w:ascii="仿宋" w:eastAsia="仿宋" w:hAnsi="仿宋" w:cstheme="minorEastAsia" w:hint="eastAsia"/>
          <w:color w:val="FF0000"/>
          <w:sz w:val="28"/>
          <w:szCs w:val="28"/>
          <w:u w:val="single"/>
        </w:rPr>
        <w:t>评标结果</w:t>
      </w:r>
      <w:r>
        <w:rPr>
          <w:rFonts w:ascii="仿宋" w:eastAsia="仿宋" w:hAnsi="仿宋" w:cstheme="minorEastAsia" w:hint="eastAsia"/>
          <w:sz w:val="28"/>
          <w:szCs w:val="28"/>
        </w:rPr>
        <w:t>。</w:t>
      </w:r>
    </w:p>
    <w:p w14:paraId="4ECE3EF1" w14:textId="77777777" w:rsidR="00444397" w:rsidRDefault="00444397">
      <w:pPr>
        <w:spacing w:line="360" w:lineRule="auto"/>
        <w:ind w:left="420"/>
        <w:rPr>
          <w:rFonts w:ascii="仿宋" w:eastAsia="仿宋" w:hAnsi="仿宋" w:cstheme="minorEastAsia"/>
          <w:sz w:val="28"/>
          <w:szCs w:val="28"/>
        </w:rPr>
      </w:pPr>
    </w:p>
    <w:p w14:paraId="59517632" w14:textId="77777777" w:rsidR="00444397" w:rsidRDefault="00000000">
      <w:pPr>
        <w:spacing w:line="360" w:lineRule="auto"/>
        <w:rPr>
          <w:rFonts w:ascii="仿宋" w:eastAsia="仿宋" w:hAnsi="仿宋"/>
          <w:sz w:val="28"/>
          <w:szCs w:val="28"/>
        </w:rPr>
      </w:pPr>
      <w:r>
        <w:rPr>
          <w:noProof/>
        </w:rPr>
        <w:drawing>
          <wp:inline distT="0" distB="0" distL="0" distR="0" wp14:anchorId="332F6D0E" wp14:editId="3D777320">
            <wp:extent cx="5274310" cy="2668270"/>
            <wp:effectExtent l="0" t="0" r="2540" b="17780"/>
            <wp:docPr id="19376215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21531" name="图片 1"/>
                    <pic:cNvPicPr>
                      <a:picLocks noChangeAspect="1"/>
                    </pic:cNvPicPr>
                  </pic:nvPicPr>
                  <pic:blipFill>
                    <a:blip r:embed="rId19"/>
                    <a:stretch>
                      <a:fillRect/>
                    </a:stretch>
                  </pic:blipFill>
                  <pic:spPr>
                    <a:xfrm>
                      <a:off x="0" y="0"/>
                      <a:ext cx="5274310" cy="2668270"/>
                    </a:xfrm>
                    <a:prstGeom prst="rect">
                      <a:avLst/>
                    </a:prstGeom>
                  </pic:spPr>
                </pic:pic>
              </a:graphicData>
            </a:graphic>
          </wp:inline>
        </w:drawing>
      </w:r>
    </w:p>
    <w:p w14:paraId="2530436B" w14:textId="77777777" w:rsidR="00444397" w:rsidRDefault="00000000">
      <w:pPr>
        <w:pStyle w:val="2"/>
      </w:pPr>
      <w:bookmarkStart w:id="4" w:name="_Toc154494212"/>
      <w:r>
        <w:rPr>
          <w:rFonts w:hint="eastAsia"/>
        </w:rPr>
        <w:t>四、清标环节</w:t>
      </w:r>
      <w:bookmarkEnd w:id="4"/>
    </w:p>
    <w:p w14:paraId="47971EE3" w14:textId="77777777" w:rsidR="00444397" w:rsidRDefault="00000000">
      <w:pPr>
        <w:pStyle w:val="af"/>
        <w:spacing w:line="360" w:lineRule="auto"/>
        <w:ind w:left="420" w:firstLine="560"/>
        <w:rPr>
          <w:rFonts w:ascii="仿宋" w:eastAsia="仿宋" w:hAnsi="仿宋" w:cstheme="minorEastAsia"/>
          <w:color w:val="FF0000"/>
          <w:sz w:val="28"/>
          <w:szCs w:val="28"/>
          <w:u w:val="single"/>
        </w:rPr>
      </w:pPr>
      <w:r>
        <w:rPr>
          <w:rFonts w:ascii="仿宋" w:eastAsia="仿宋" w:hAnsi="仿宋" w:cstheme="minorEastAsia" w:hint="eastAsia"/>
          <w:sz w:val="28"/>
          <w:szCs w:val="28"/>
        </w:rPr>
        <w:t>1、系统提供工程量清单清标（</w:t>
      </w:r>
      <w:r>
        <w:rPr>
          <w:rFonts w:ascii="仿宋" w:eastAsia="仿宋" w:hAnsi="仿宋" w:cstheme="minorEastAsia" w:hint="eastAsia"/>
          <w:color w:val="FF0000"/>
          <w:sz w:val="28"/>
          <w:szCs w:val="28"/>
        </w:rPr>
        <w:t>仅针对</w:t>
      </w:r>
      <w:r>
        <w:rPr>
          <w:rFonts w:ascii="仿宋" w:eastAsia="仿宋" w:hAnsi="仿宋" w:cstheme="minorEastAsia" w:hint="eastAsia"/>
          <w:color w:val="FF0000"/>
          <w:sz w:val="28"/>
          <w:szCs w:val="28"/>
          <w:u w:val="single"/>
        </w:rPr>
        <w:t>湖南省房屋建筑和市政基础设施工程综合评估法</w:t>
      </w:r>
      <w:r>
        <w:rPr>
          <w:rFonts w:ascii="仿宋" w:eastAsia="仿宋" w:hAnsi="仿宋" w:cstheme="minorEastAsia" w:hint="eastAsia"/>
          <w:color w:val="FF0000"/>
          <w:sz w:val="28"/>
          <w:szCs w:val="28"/>
        </w:rPr>
        <w:t>和</w:t>
      </w:r>
      <w:r>
        <w:rPr>
          <w:rFonts w:ascii="仿宋" w:eastAsia="仿宋" w:hAnsi="仿宋" w:cstheme="minorEastAsia" w:hint="eastAsia"/>
          <w:color w:val="FF0000"/>
          <w:sz w:val="28"/>
          <w:szCs w:val="28"/>
          <w:u w:val="single"/>
        </w:rPr>
        <w:t>湖南省房屋建筑和市政基础设施工程经评审的最低投标价法</w:t>
      </w:r>
      <w:r>
        <w:rPr>
          <w:rFonts w:ascii="仿宋" w:eastAsia="仿宋" w:hAnsi="仿宋" w:cstheme="minorEastAsia" w:hint="eastAsia"/>
          <w:color w:val="FF0000"/>
          <w:sz w:val="28"/>
          <w:szCs w:val="28"/>
        </w:rPr>
        <w:t>项目</w:t>
      </w:r>
      <w:r>
        <w:rPr>
          <w:rFonts w:ascii="仿宋" w:eastAsia="仿宋" w:hAnsi="仿宋" w:cstheme="minorEastAsia" w:hint="eastAsia"/>
          <w:sz w:val="28"/>
          <w:szCs w:val="28"/>
        </w:rPr>
        <w:t>），系统会将工程清单清标结果展示在界面，评委可点击具体数字查看清标明细。</w:t>
      </w:r>
    </w:p>
    <w:p w14:paraId="0B88BB17" w14:textId="77777777" w:rsidR="00444397" w:rsidRDefault="00000000">
      <w:pPr>
        <w:pStyle w:val="af"/>
        <w:spacing w:line="360" w:lineRule="auto"/>
        <w:ind w:left="420" w:firstLineChars="0" w:firstLine="0"/>
        <w:rPr>
          <w:rFonts w:ascii="仿宋" w:eastAsia="仿宋" w:hAnsi="仿宋" w:cstheme="minorEastAsia"/>
          <w:sz w:val="28"/>
          <w:szCs w:val="28"/>
        </w:rPr>
      </w:pPr>
      <w:r>
        <w:rPr>
          <w:noProof/>
        </w:rPr>
        <w:drawing>
          <wp:inline distT="0" distB="0" distL="0" distR="0" wp14:anchorId="2A885F94" wp14:editId="4CC77925">
            <wp:extent cx="5274310" cy="2314575"/>
            <wp:effectExtent l="0" t="0" r="2540" b="9525"/>
            <wp:docPr id="1425050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50501" name="图片 1"/>
                    <pic:cNvPicPr>
                      <a:picLocks noChangeAspect="1"/>
                    </pic:cNvPicPr>
                  </pic:nvPicPr>
                  <pic:blipFill>
                    <a:blip r:embed="rId20"/>
                    <a:stretch>
                      <a:fillRect/>
                    </a:stretch>
                  </pic:blipFill>
                  <pic:spPr>
                    <a:xfrm>
                      <a:off x="0" y="0"/>
                      <a:ext cx="5274310" cy="2314575"/>
                    </a:xfrm>
                    <a:prstGeom prst="rect">
                      <a:avLst/>
                    </a:prstGeom>
                  </pic:spPr>
                </pic:pic>
              </a:graphicData>
            </a:graphic>
          </wp:inline>
        </w:drawing>
      </w:r>
    </w:p>
    <w:p w14:paraId="177E25EB" w14:textId="77777777" w:rsidR="00444397" w:rsidRDefault="00000000">
      <w:pPr>
        <w:pStyle w:val="af"/>
        <w:spacing w:line="360" w:lineRule="auto"/>
        <w:ind w:left="420" w:firstLineChars="0" w:firstLine="0"/>
        <w:rPr>
          <w:rFonts w:ascii="仿宋" w:eastAsia="仿宋" w:hAnsi="仿宋" w:cstheme="minorEastAsia"/>
          <w:sz w:val="28"/>
          <w:szCs w:val="28"/>
        </w:rPr>
      </w:pPr>
      <w:r>
        <w:rPr>
          <w:noProof/>
        </w:rPr>
        <w:lastRenderedPageBreak/>
        <w:drawing>
          <wp:inline distT="0" distB="0" distL="0" distR="0" wp14:anchorId="1B7F6C1E" wp14:editId="02636F0D">
            <wp:extent cx="5274310" cy="2477135"/>
            <wp:effectExtent l="0" t="0" r="2540" b="18415"/>
            <wp:docPr id="284059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59757" name="图片 1"/>
                    <pic:cNvPicPr>
                      <a:picLocks noChangeAspect="1"/>
                    </pic:cNvPicPr>
                  </pic:nvPicPr>
                  <pic:blipFill>
                    <a:blip r:embed="rId21"/>
                    <a:stretch>
                      <a:fillRect/>
                    </a:stretch>
                  </pic:blipFill>
                  <pic:spPr>
                    <a:xfrm>
                      <a:off x="0" y="0"/>
                      <a:ext cx="5274310" cy="2477135"/>
                    </a:xfrm>
                    <a:prstGeom prst="rect">
                      <a:avLst/>
                    </a:prstGeom>
                  </pic:spPr>
                </pic:pic>
              </a:graphicData>
            </a:graphic>
          </wp:inline>
        </w:drawing>
      </w:r>
    </w:p>
    <w:p w14:paraId="5D816390" w14:textId="77777777" w:rsidR="00444397" w:rsidRDefault="00000000">
      <w:pPr>
        <w:spacing w:line="360" w:lineRule="auto"/>
        <w:ind w:firstLineChars="300" w:firstLine="840"/>
        <w:rPr>
          <w:rFonts w:ascii="仿宋" w:eastAsia="仿宋" w:hAnsi="仿宋" w:cstheme="minorEastAsia"/>
          <w:sz w:val="28"/>
          <w:szCs w:val="28"/>
        </w:rPr>
      </w:pPr>
      <w:r>
        <w:rPr>
          <w:rFonts w:ascii="仿宋" w:eastAsia="仿宋" w:hAnsi="仿宋" w:cstheme="minorEastAsia" w:hint="eastAsia"/>
          <w:sz w:val="28"/>
          <w:szCs w:val="28"/>
        </w:rPr>
        <w:t>2、标书雷同性分析：评委在此界面可以查看参与投标的投标文件是否在同一电脑上编制，是否在同一个网络下递交标书。</w:t>
      </w:r>
    </w:p>
    <w:p w14:paraId="47D5782F" w14:textId="77777777" w:rsidR="00444397" w:rsidRDefault="00000000">
      <w:pPr>
        <w:pStyle w:val="af"/>
        <w:spacing w:line="360" w:lineRule="auto"/>
        <w:ind w:left="420" w:firstLineChars="0" w:firstLine="0"/>
        <w:rPr>
          <w:rFonts w:ascii="仿宋" w:eastAsia="仿宋" w:hAnsi="仿宋" w:cstheme="minorEastAsia"/>
          <w:sz w:val="28"/>
          <w:szCs w:val="28"/>
        </w:rPr>
      </w:pPr>
      <w:r>
        <w:rPr>
          <w:noProof/>
        </w:rPr>
        <w:drawing>
          <wp:inline distT="0" distB="0" distL="0" distR="0" wp14:anchorId="3BA80962" wp14:editId="387CCF45">
            <wp:extent cx="5274310" cy="2077720"/>
            <wp:effectExtent l="0" t="0" r="2540" b="17780"/>
            <wp:docPr id="15812305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0561" name="图片 1"/>
                    <pic:cNvPicPr>
                      <a:picLocks noChangeAspect="1"/>
                    </pic:cNvPicPr>
                  </pic:nvPicPr>
                  <pic:blipFill>
                    <a:blip r:embed="rId22"/>
                    <a:stretch>
                      <a:fillRect/>
                    </a:stretch>
                  </pic:blipFill>
                  <pic:spPr>
                    <a:xfrm>
                      <a:off x="0" y="0"/>
                      <a:ext cx="5274310" cy="2077720"/>
                    </a:xfrm>
                    <a:prstGeom prst="rect">
                      <a:avLst/>
                    </a:prstGeom>
                  </pic:spPr>
                </pic:pic>
              </a:graphicData>
            </a:graphic>
          </wp:inline>
        </w:drawing>
      </w:r>
    </w:p>
    <w:p w14:paraId="637079FD" w14:textId="77777777" w:rsidR="00444397" w:rsidRDefault="00000000">
      <w:pPr>
        <w:pStyle w:val="af"/>
        <w:spacing w:line="360" w:lineRule="auto"/>
        <w:ind w:left="420" w:firstLineChars="0" w:firstLine="0"/>
        <w:rPr>
          <w:rFonts w:ascii="仿宋" w:eastAsia="仿宋" w:hAnsi="仿宋" w:cstheme="minorEastAsia"/>
          <w:sz w:val="28"/>
          <w:szCs w:val="28"/>
        </w:rPr>
      </w:pPr>
      <w:r>
        <w:rPr>
          <w:noProof/>
        </w:rPr>
        <w:drawing>
          <wp:inline distT="0" distB="0" distL="0" distR="0" wp14:anchorId="27284C4E" wp14:editId="500415B1">
            <wp:extent cx="5274310" cy="2529840"/>
            <wp:effectExtent l="0" t="0" r="2540" b="3810"/>
            <wp:docPr id="558223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23723" name="图片 1"/>
                    <pic:cNvPicPr>
                      <a:picLocks noChangeAspect="1"/>
                    </pic:cNvPicPr>
                  </pic:nvPicPr>
                  <pic:blipFill>
                    <a:blip r:embed="rId23"/>
                    <a:stretch>
                      <a:fillRect/>
                    </a:stretch>
                  </pic:blipFill>
                  <pic:spPr>
                    <a:xfrm>
                      <a:off x="0" y="0"/>
                      <a:ext cx="5274310" cy="2529840"/>
                    </a:xfrm>
                    <a:prstGeom prst="rect">
                      <a:avLst/>
                    </a:prstGeom>
                  </pic:spPr>
                </pic:pic>
              </a:graphicData>
            </a:graphic>
          </wp:inline>
        </w:drawing>
      </w:r>
    </w:p>
    <w:p w14:paraId="6D04D3B9" w14:textId="77777777" w:rsidR="00444397" w:rsidRDefault="00444397">
      <w:pPr>
        <w:pStyle w:val="af"/>
        <w:spacing w:line="360" w:lineRule="auto"/>
        <w:ind w:left="420" w:firstLineChars="0" w:firstLine="0"/>
        <w:rPr>
          <w:rFonts w:ascii="仿宋" w:eastAsia="仿宋" w:hAnsi="仿宋" w:cstheme="minorEastAsia"/>
          <w:sz w:val="28"/>
          <w:szCs w:val="28"/>
        </w:rPr>
      </w:pPr>
    </w:p>
    <w:p w14:paraId="6D3B40DD" w14:textId="77777777" w:rsidR="00444397" w:rsidRDefault="00000000">
      <w:pPr>
        <w:pStyle w:val="2"/>
      </w:pPr>
      <w:bookmarkStart w:id="5" w:name="_Toc154494213"/>
      <w:r>
        <w:rPr>
          <w:rFonts w:hint="eastAsia"/>
        </w:rPr>
        <w:lastRenderedPageBreak/>
        <w:t>五、智能评审</w:t>
      </w:r>
      <w:bookmarkEnd w:id="5"/>
    </w:p>
    <w:p w14:paraId="1534446A" w14:textId="77777777" w:rsidR="00444397" w:rsidRDefault="00000000">
      <w:pPr>
        <w:spacing w:line="360" w:lineRule="auto"/>
        <w:ind w:firstLineChars="200" w:firstLine="560"/>
        <w:rPr>
          <w:rFonts w:ascii="仿宋" w:eastAsia="仿宋" w:hAnsi="仿宋" w:cstheme="minorEastAsia"/>
          <w:sz w:val="28"/>
          <w:szCs w:val="28"/>
        </w:rPr>
      </w:pPr>
      <w:r>
        <w:rPr>
          <w:rFonts w:ascii="仿宋" w:eastAsia="仿宋" w:hAnsi="仿宋" w:cstheme="minorEastAsia" w:hint="eastAsia"/>
          <w:sz w:val="28"/>
          <w:szCs w:val="28"/>
        </w:rPr>
        <w:t>系统根据评审因素，分为智能评审和人工评审，其中智能评审因素，系统根据投标人填报的字段信息提供智能分析结果，评委可点击智能分析报告进行查看详情，智能分析有通过、待人工复核和不通过三种结果。</w:t>
      </w:r>
    </w:p>
    <w:p w14:paraId="1131602A" w14:textId="77777777" w:rsidR="00444397" w:rsidRDefault="00000000">
      <w:pPr>
        <w:pStyle w:val="af"/>
        <w:spacing w:line="360" w:lineRule="auto"/>
        <w:ind w:left="420" w:firstLineChars="0" w:firstLine="0"/>
        <w:rPr>
          <w:rFonts w:ascii="仿宋" w:eastAsia="仿宋" w:hAnsi="仿宋" w:cstheme="minorEastAsia"/>
          <w:sz w:val="28"/>
          <w:szCs w:val="28"/>
        </w:rPr>
      </w:pPr>
      <w:r>
        <w:rPr>
          <w:rFonts w:ascii="仿宋" w:eastAsia="仿宋" w:hAnsi="仿宋" w:cstheme="minorEastAsia" w:hint="eastAsia"/>
          <w:sz w:val="28"/>
          <w:szCs w:val="28"/>
        </w:rPr>
        <w:t>注：</w:t>
      </w:r>
      <w:r>
        <w:rPr>
          <w:rFonts w:ascii="仿宋" w:eastAsia="仿宋" w:hAnsi="仿宋" w:cstheme="minorEastAsia" w:hint="eastAsia"/>
          <w:b/>
          <w:bCs/>
          <w:color w:val="FF0000"/>
          <w:sz w:val="28"/>
          <w:szCs w:val="28"/>
        </w:rPr>
        <w:t>智能分析报告数据仅供参考，最终评审结论以评标委员会核实投标文件中的佐证资料判定为准。</w:t>
      </w:r>
    </w:p>
    <w:p w14:paraId="2E42F3F1" w14:textId="77777777" w:rsidR="00444397" w:rsidRDefault="00000000">
      <w:pPr>
        <w:pStyle w:val="af"/>
        <w:spacing w:line="360" w:lineRule="auto"/>
        <w:ind w:left="420" w:firstLineChars="0" w:firstLine="0"/>
        <w:rPr>
          <w:rFonts w:ascii="仿宋" w:eastAsia="仿宋" w:hAnsi="仿宋" w:cstheme="minorEastAsia"/>
          <w:sz w:val="28"/>
          <w:szCs w:val="28"/>
        </w:rPr>
      </w:pPr>
      <w:r>
        <w:rPr>
          <w:noProof/>
        </w:rPr>
        <w:drawing>
          <wp:inline distT="0" distB="0" distL="0" distR="0" wp14:anchorId="47C0FA79" wp14:editId="5155BF42">
            <wp:extent cx="5274310" cy="2526665"/>
            <wp:effectExtent l="0" t="0" r="2540" b="6985"/>
            <wp:docPr id="950713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13393" name="图片 1"/>
                    <pic:cNvPicPr>
                      <a:picLocks noChangeAspect="1"/>
                    </pic:cNvPicPr>
                  </pic:nvPicPr>
                  <pic:blipFill>
                    <a:blip r:embed="rId24"/>
                    <a:stretch>
                      <a:fillRect/>
                    </a:stretch>
                  </pic:blipFill>
                  <pic:spPr>
                    <a:xfrm>
                      <a:off x="0" y="0"/>
                      <a:ext cx="5274310" cy="2526665"/>
                    </a:xfrm>
                    <a:prstGeom prst="rect">
                      <a:avLst/>
                    </a:prstGeom>
                  </pic:spPr>
                </pic:pic>
              </a:graphicData>
            </a:graphic>
          </wp:inline>
        </w:drawing>
      </w:r>
    </w:p>
    <w:p w14:paraId="59951F5E" w14:textId="77777777" w:rsidR="00444397" w:rsidRDefault="00000000">
      <w:pPr>
        <w:pStyle w:val="af"/>
        <w:spacing w:line="360" w:lineRule="auto"/>
        <w:ind w:left="420" w:firstLineChars="0" w:firstLine="0"/>
        <w:rPr>
          <w:rFonts w:ascii="仿宋" w:eastAsia="仿宋" w:hAnsi="仿宋" w:cstheme="minorEastAsia"/>
          <w:sz w:val="28"/>
          <w:szCs w:val="28"/>
        </w:rPr>
      </w:pPr>
      <w:r>
        <w:rPr>
          <w:noProof/>
        </w:rPr>
        <w:drawing>
          <wp:inline distT="0" distB="0" distL="0" distR="0" wp14:anchorId="619735DE" wp14:editId="00FA7F43">
            <wp:extent cx="5274310" cy="2534920"/>
            <wp:effectExtent l="0" t="0" r="2540" b="17780"/>
            <wp:docPr id="1845749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49775" name="图片 1"/>
                    <pic:cNvPicPr>
                      <a:picLocks noChangeAspect="1"/>
                    </pic:cNvPicPr>
                  </pic:nvPicPr>
                  <pic:blipFill>
                    <a:blip r:embed="rId25"/>
                    <a:stretch>
                      <a:fillRect/>
                    </a:stretch>
                  </pic:blipFill>
                  <pic:spPr>
                    <a:xfrm>
                      <a:off x="0" y="0"/>
                      <a:ext cx="5274310" cy="2534920"/>
                    </a:xfrm>
                    <a:prstGeom prst="rect">
                      <a:avLst/>
                    </a:prstGeom>
                  </pic:spPr>
                </pic:pic>
              </a:graphicData>
            </a:graphic>
          </wp:inline>
        </w:drawing>
      </w:r>
    </w:p>
    <w:p w14:paraId="48E1498A" w14:textId="77777777" w:rsidR="00444397" w:rsidRDefault="00000000">
      <w:pPr>
        <w:pStyle w:val="2"/>
      </w:pPr>
      <w:bookmarkStart w:id="6" w:name="_Toc154494214"/>
      <w:r>
        <w:rPr>
          <w:rFonts w:hint="eastAsia"/>
        </w:rPr>
        <w:lastRenderedPageBreak/>
        <w:t>六、初步评审</w:t>
      </w:r>
      <w:bookmarkEnd w:id="6"/>
    </w:p>
    <w:p w14:paraId="05CF1EA9" w14:textId="77777777" w:rsidR="00444397" w:rsidRDefault="00000000">
      <w:pPr>
        <w:spacing w:line="360" w:lineRule="auto"/>
        <w:ind w:firstLineChars="253" w:firstLine="708"/>
        <w:rPr>
          <w:rFonts w:ascii="仿宋" w:eastAsia="仿宋" w:hAnsi="仿宋" w:cstheme="minorEastAsia"/>
          <w:sz w:val="28"/>
          <w:szCs w:val="28"/>
        </w:rPr>
      </w:pPr>
      <w:r>
        <w:rPr>
          <w:rFonts w:ascii="仿宋" w:eastAsia="仿宋" w:hAnsi="仿宋" w:cstheme="minorEastAsia" w:hint="eastAsia"/>
          <w:sz w:val="28"/>
          <w:szCs w:val="28"/>
        </w:rPr>
        <w:t>初步评审分为形式评审、资格评审和响应性评审。</w:t>
      </w:r>
    </w:p>
    <w:p w14:paraId="75D7DF9B" w14:textId="77777777" w:rsidR="00444397" w:rsidRDefault="00000000">
      <w:pPr>
        <w:pStyle w:val="af"/>
        <w:spacing w:line="360" w:lineRule="auto"/>
        <w:ind w:left="420" w:firstLineChars="100" w:firstLine="280"/>
        <w:rPr>
          <w:rFonts w:ascii="仿宋" w:eastAsia="仿宋" w:hAnsi="仿宋" w:cstheme="minorEastAsia"/>
          <w:sz w:val="28"/>
          <w:szCs w:val="28"/>
        </w:rPr>
      </w:pPr>
      <w:r>
        <w:rPr>
          <w:rFonts w:ascii="仿宋" w:eastAsia="仿宋" w:hAnsi="仿宋" w:cstheme="minorEastAsia" w:hint="eastAsia"/>
          <w:sz w:val="28"/>
          <w:szCs w:val="28"/>
        </w:rPr>
        <w:t>在初步评审三个流程，其评审因素前后均会带有相应的提示图标；</w:t>
      </w:r>
    </w:p>
    <w:p w14:paraId="75AA2F92" w14:textId="77777777" w:rsidR="00444397" w:rsidRDefault="00000000">
      <w:pPr>
        <w:spacing w:line="360" w:lineRule="auto"/>
        <w:ind w:firstLineChars="200" w:firstLine="560"/>
        <w:rPr>
          <w:rFonts w:ascii="仿宋" w:eastAsia="仿宋" w:hAnsi="仿宋" w:cstheme="minorEastAsia"/>
          <w:sz w:val="28"/>
          <w:szCs w:val="28"/>
        </w:rPr>
      </w:pPr>
      <w:r>
        <w:rPr>
          <w:rFonts w:ascii="仿宋" w:eastAsia="仿宋" w:hAnsi="仿宋" w:cstheme="minorEastAsia" w:hint="eastAsia"/>
          <w:sz w:val="28"/>
          <w:szCs w:val="28"/>
        </w:rPr>
        <w:t>图标</w:t>
      </w:r>
      <w:r>
        <w:rPr>
          <w:rFonts w:ascii="Helvetica" w:hAnsi="Helvetica"/>
          <w:vanish/>
          <w:color w:val="5C5C5C"/>
          <w:szCs w:val="21"/>
        </w:rPr>
        <w:t>1</w:t>
      </w:r>
      <w:r>
        <w:rPr>
          <w:rFonts w:ascii="Helvetica" w:hAnsi="Helvetica"/>
          <w:vanish/>
          <w:color w:val="5C5C5C"/>
          <w:szCs w:val="21"/>
        </w:rPr>
        <w:t>、区分智能和人工评审因素</w:t>
      </w:r>
      <w:r>
        <w:rPr>
          <w:rFonts w:ascii="Helvetica" w:hAnsi="Helvetica"/>
          <w:noProof/>
          <w:vanish/>
          <w:color w:val="5C5C5C"/>
          <w:szCs w:val="21"/>
        </w:rPr>
        <w:drawing>
          <wp:inline distT="0" distB="0" distL="0" distR="0" wp14:anchorId="24F0D940" wp14:editId="46CB30A9">
            <wp:extent cx="156210" cy="156210"/>
            <wp:effectExtent l="0" t="0" r="0" b="0"/>
            <wp:docPr id="14167185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18567"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56210" cy="156210"/>
                    </a:xfrm>
                    <a:prstGeom prst="rect">
                      <a:avLst/>
                    </a:prstGeom>
                    <a:noFill/>
                    <a:ln>
                      <a:noFill/>
                    </a:ln>
                  </pic:spPr>
                </pic:pic>
              </a:graphicData>
            </a:graphic>
          </wp:inline>
        </w:drawing>
      </w:r>
      <w:r>
        <w:rPr>
          <w:rFonts w:ascii="Helvetica" w:hAnsi="Helvetica"/>
          <w:vanish/>
          <w:color w:val="5C5C5C"/>
          <w:szCs w:val="21"/>
        </w:rPr>
        <w:t>智和</w:t>
      </w:r>
      <w:r>
        <w:rPr>
          <w:rFonts w:ascii="Helvetica" w:hAnsi="Helvetica"/>
          <w:noProof/>
          <w:vanish/>
          <w:color w:val="5C5C5C"/>
          <w:szCs w:val="21"/>
        </w:rPr>
        <w:drawing>
          <wp:inline distT="0" distB="0" distL="0" distR="0" wp14:anchorId="7C16A283" wp14:editId="0B657F51">
            <wp:extent cx="156210" cy="156210"/>
            <wp:effectExtent l="0" t="0" r="0" b="0"/>
            <wp:docPr id="1997647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47865"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56210" cy="156210"/>
                    </a:xfrm>
                    <a:prstGeom prst="rect">
                      <a:avLst/>
                    </a:prstGeom>
                    <a:noFill/>
                    <a:ln>
                      <a:noFill/>
                    </a:ln>
                  </pic:spPr>
                </pic:pic>
              </a:graphicData>
            </a:graphic>
          </wp:inline>
        </w:drawing>
      </w:r>
      <w:r>
        <w:rPr>
          <w:rFonts w:ascii="Helvetica" w:hAnsi="Helvetica"/>
          <w:vanish/>
          <w:color w:val="5C5C5C"/>
          <w:szCs w:val="21"/>
        </w:rPr>
        <w:t>人</w:t>
      </w:r>
      <w:r>
        <w:t xml:space="preserve"> </w:t>
      </w:r>
      <w:r>
        <w:rPr>
          <w:noProof/>
        </w:rPr>
        <w:drawing>
          <wp:inline distT="0" distB="0" distL="0" distR="0" wp14:anchorId="4FD2067D" wp14:editId="474FCEDD">
            <wp:extent cx="246380" cy="254000"/>
            <wp:effectExtent l="0" t="0" r="1270" b="0"/>
            <wp:docPr id="491222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22359" name="图片 1"/>
                    <pic:cNvPicPr>
                      <a:picLocks noChangeAspect="1"/>
                    </pic:cNvPicPr>
                  </pic:nvPicPr>
                  <pic:blipFill>
                    <a:blip r:embed="rId28"/>
                    <a:stretch>
                      <a:fillRect/>
                    </a:stretch>
                  </pic:blipFill>
                  <pic:spPr>
                    <a:xfrm>
                      <a:off x="0" y="0"/>
                      <a:ext cx="259636" cy="267749"/>
                    </a:xfrm>
                    <a:prstGeom prst="rect">
                      <a:avLst/>
                    </a:prstGeom>
                  </pic:spPr>
                </pic:pic>
              </a:graphicData>
            </a:graphic>
          </wp:inline>
        </w:drawing>
      </w:r>
      <w:r>
        <w:rPr>
          <w:rFonts w:ascii="Helvetica" w:hAnsi="Helvetica" w:hint="eastAsia"/>
          <w:color w:val="5C5C5C"/>
          <w:szCs w:val="21"/>
        </w:rPr>
        <w:t>和</w:t>
      </w:r>
      <w:r>
        <w:rPr>
          <w:noProof/>
        </w:rPr>
        <w:drawing>
          <wp:inline distT="0" distB="0" distL="0" distR="0" wp14:anchorId="5BBFCBE0" wp14:editId="67FD372D">
            <wp:extent cx="234315" cy="256540"/>
            <wp:effectExtent l="0" t="0" r="0" b="0"/>
            <wp:docPr id="770341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41311" name="图片 1"/>
                    <pic:cNvPicPr>
                      <a:picLocks noChangeAspect="1"/>
                    </pic:cNvPicPr>
                  </pic:nvPicPr>
                  <pic:blipFill>
                    <a:blip r:embed="rId29"/>
                    <a:stretch>
                      <a:fillRect/>
                    </a:stretch>
                  </pic:blipFill>
                  <pic:spPr>
                    <a:xfrm>
                      <a:off x="0" y="0"/>
                      <a:ext cx="240759" cy="263331"/>
                    </a:xfrm>
                    <a:prstGeom prst="rect">
                      <a:avLst/>
                    </a:prstGeom>
                  </pic:spPr>
                </pic:pic>
              </a:graphicData>
            </a:graphic>
          </wp:inline>
        </w:drawing>
      </w:r>
      <w:r>
        <w:rPr>
          <w:rFonts w:ascii="仿宋" w:eastAsia="仿宋" w:hAnsi="仿宋" w:cstheme="minorEastAsia" w:hint="eastAsia"/>
          <w:sz w:val="28"/>
          <w:szCs w:val="28"/>
        </w:rPr>
        <w:t>用来区分智能和人工评审因素；针对智能评审因素，系统会自动根据评审标准对招标文件要求和投标响应进行自动分析，并提供评委可参考的结论，评委评审打分。针对人工评审因素，需评委查看投标文件进行评审。</w:t>
      </w:r>
    </w:p>
    <w:p w14:paraId="1CEFF465" w14:textId="77777777" w:rsidR="00444397" w:rsidRDefault="00000000">
      <w:pPr>
        <w:spacing w:line="360" w:lineRule="auto"/>
        <w:rPr>
          <w:rFonts w:ascii="仿宋" w:eastAsia="仿宋" w:hAnsi="仿宋" w:cstheme="minorEastAsia"/>
          <w:sz w:val="28"/>
          <w:szCs w:val="28"/>
        </w:rPr>
      </w:pPr>
      <w:r>
        <w:rPr>
          <w:rFonts w:ascii="仿宋" w:eastAsia="仿宋" w:hAnsi="仿宋" w:cstheme="minorEastAsia" w:hint="eastAsia"/>
          <w:sz w:val="28"/>
          <w:szCs w:val="28"/>
        </w:rPr>
        <w:t xml:space="preserve"> </w:t>
      </w:r>
      <w:r>
        <w:rPr>
          <w:rFonts w:ascii="仿宋" w:eastAsia="仿宋" w:hAnsi="仿宋" w:cstheme="minorEastAsia"/>
          <w:sz w:val="28"/>
          <w:szCs w:val="28"/>
        </w:rPr>
        <w:t xml:space="preserve">    </w:t>
      </w:r>
      <w:r>
        <w:rPr>
          <w:rFonts w:ascii="仿宋" w:eastAsia="仿宋" w:hAnsi="仿宋" w:cstheme="minorEastAsia" w:hint="eastAsia"/>
          <w:sz w:val="28"/>
          <w:szCs w:val="28"/>
        </w:rPr>
        <w:t>图标</w:t>
      </w:r>
      <w:r>
        <w:rPr>
          <w:noProof/>
        </w:rPr>
        <w:drawing>
          <wp:inline distT="0" distB="0" distL="0" distR="0" wp14:anchorId="783A9B47" wp14:editId="7B63DC24">
            <wp:extent cx="252095" cy="294640"/>
            <wp:effectExtent l="0" t="0" r="0" b="0"/>
            <wp:docPr id="1487897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97200" name="图片 1"/>
                    <pic:cNvPicPr>
                      <a:picLocks noChangeAspect="1"/>
                    </pic:cNvPicPr>
                  </pic:nvPicPr>
                  <pic:blipFill>
                    <a:blip r:embed="rId30"/>
                    <a:srcRect r="38178"/>
                    <a:stretch>
                      <a:fillRect/>
                    </a:stretch>
                  </pic:blipFill>
                  <pic:spPr>
                    <a:xfrm>
                      <a:off x="0" y="0"/>
                      <a:ext cx="253176" cy="295238"/>
                    </a:xfrm>
                    <a:prstGeom prst="rect">
                      <a:avLst/>
                    </a:prstGeom>
                    <a:ln>
                      <a:noFill/>
                    </a:ln>
                  </pic:spPr>
                </pic:pic>
              </a:graphicData>
            </a:graphic>
          </wp:inline>
        </w:drawing>
      </w:r>
      <w:r>
        <w:rPr>
          <w:rFonts w:ascii="仿宋" w:eastAsia="仿宋" w:hAnsi="仿宋" w:cstheme="minorEastAsia" w:hint="eastAsia"/>
          <w:sz w:val="28"/>
          <w:szCs w:val="28"/>
        </w:rPr>
        <w:t>、</w:t>
      </w:r>
      <w:r>
        <w:rPr>
          <w:noProof/>
        </w:rPr>
        <w:drawing>
          <wp:inline distT="0" distB="0" distL="0" distR="0" wp14:anchorId="410139E7" wp14:editId="67173140">
            <wp:extent cx="240030" cy="304165"/>
            <wp:effectExtent l="0" t="0" r="7620" b="635"/>
            <wp:docPr id="6444064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06441" name="图片 1"/>
                    <pic:cNvPicPr>
                      <a:picLocks noChangeAspect="1"/>
                    </pic:cNvPicPr>
                  </pic:nvPicPr>
                  <pic:blipFill>
                    <a:blip r:embed="rId31"/>
                    <a:srcRect r="20888"/>
                    <a:stretch>
                      <a:fillRect/>
                    </a:stretch>
                  </pic:blipFill>
                  <pic:spPr>
                    <a:xfrm>
                      <a:off x="0" y="0"/>
                      <a:ext cx="241104" cy="304762"/>
                    </a:xfrm>
                    <a:prstGeom prst="rect">
                      <a:avLst/>
                    </a:prstGeom>
                    <a:ln>
                      <a:noFill/>
                    </a:ln>
                  </pic:spPr>
                </pic:pic>
              </a:graphicData>
            </a:graphic>
          </wp:inline>
        </w:drawing>
      </w:r>
      <w:r>
        <w:rPr>
          <w:rFonts w:ascii="仿宋" w:eastAsia="仿宋" w:hAnsi="仿宋" w:cstheme="minorEastAsia" w:hint="eastAsia"/>
          <w:sz w:val="28"/>
          <w:szCs w:val="28"/>
        </w:rPr>
        <w:t>和</w:t>
      </w:r>
      <w:r>
        <w:rPr>
          <w:noProof/>
        </w:rPr>
        <w:drawing>
          <wp:inline distT="0" distB="0" distL="0" distR="0" wp14:anchorId="7FC95863" wp14:editId="6A50BCA2">
            <wp:extent cx="285115" cy="332740"/>
            <wp:effectExtent l="0" t="0" r="635" b="0"/>
            <wp:docPr id="7682554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55441" name="图片 1"/>
                    <pic:cNvPicPr>
                      <a:picLocks noChangeAspect="1"/>
                    </pic:cNvPicPr>
                  </pic:nvPicPr>
                  <pic:blipFill>
                    <a:blip r:embed="rId32"/>
                    <a:stretch>
                      <a:fillRect/>
                    </a:stretch>
                  </pic:blipFill>
                  <pic:spPr>
                    <a:xfrm>
                      <a:off x="0" y="0"/>
                      <a:ext cx="285714" cy="333333"/>
                    </a:xfrm>
                    <a:prstGeom prst="rect">
                      <a:avLst/>
                    </a:prstGeom>
                  </pic:spPr>
                </pic:pic>
              </a:graphicData>
            </a:graphic>
          </wp:inline>
        </w:drawing>
      </w:r>
      <w:r>
        <w:rPr>
          <w:rFonts w:ascii="仿宋" w:eastAsia="仿宋" w:hAnsi="仿宋" w:cstheme="minorEastAsia" w:hint="eastAsia"/>
          <w:sz w:val="28"/>
          <w:szCs w:val="28"/>
        </w:rPr>
        <w:t>，代表着其评分点通过智能分析的结论，</w:t>
      </w:r>
    </w:p>
    <w:p w14:paraId="3C7F8003" w14:textId="77777777" w:rsidR="00444397" w:rsidRDefault="00000000">
      <w:pPr>
        <w:spacing w:line="360" w:lineRule="auto"/>
        <w:rPr>
          <w:rFonts w:ascii="仿宋" w:eastAsia="仿宋" w:hAnsi="仿宋" w:cstheme="minorEastAsia"/>
          <w:sz w:val="28"/>
          <w:szCs w:val="28"/>
        </w:rPr>
      </w:pPr>
      <w:r>
        <w:rPr>
          <w:rFonts w:ascii="仿宋" w:eastAsia="仿宋" w:hAnsi="仿宋" w:cstheme="minorEastAsia" w:hint="eastAsia"/>
          <w:sz w:val="28"/>
          <w:szCs w:val="28"/>
        </w:rPr>
        <w:t>其中图标</w:t>
      </w:r>
      <w:r>
        <w:rPr>
          <w:noProof/>
        </w:rPr>
        <w:drawing>
          <wp:inline distT="0" distB="0" distL="0" distR="0" wp14:anchorId="366177A2" wp14:editId="54374117">
            <wp:extent cx="285115" cy="332740"/>
            <wp:effectExtent l="0" t="0" r="635" b="0"/>
            <wp:docPr id="1162954988" name="图片 116295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54988" name="图片 1162954988"/>
                    <pic:cNvPicPr>
                      <a:picLocks noChangeAspect="1"/>
                    </pic:cNvPicPr>
                  </pic:nvPicPr>
                  <pic:blipFill>
                    <a:blip r:embed="rId32"/>
                    <a:stretch>
                      <a:fillRect/>
                    </a:stretch>
                  </pic:blipFill>
                  <pic:spPr>
                    <a:xfrm>
                      <a:off x="0" y="0"/>
                      <a:ext cx="285714" cy="333333"/>
                    </a:xfrm>
                    <a:prstGeom prst="rect">
                      <a:avLst/>
                    </a:prstGeom>
                  </pic:spPr>
                </pic:pic>
              </a:graphicData>
            </a:graphic>
          </wp:inline>
        </w:drawing>
      </w:r>
      <w:r>
        <w:rPr>
          <w:rFonts w:ascii="仿宋" w:eastAsia="仿宋" w:hAnsi="仿宋" w:cstheme="minorEastAsia" w:hint="eastAsia"/>
          <w:sz w:val="28"/>
          <w:szCs w:val="28"/>
        </w:rPr>
        <w:t>代表智能辅助分析通过，图标</w:t>
      </w:r>
      <w:r>
        <w:rPr>
          <w:noProof/>
        </w:rPr>
        <w:drawing>
          <wp:inline distT="0" distB="0" distL="0" distR="0" wp14:anchorId="66C8F4E2" wp14:editId="466760A9">
            <wp:extent cx="304165" cy="304165"/>
            <wp:effectExtent l="0" t="0" r="635" b="635"/>
            <wp:docPr id="1783503871" name="图片 178350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03871" name="图片 1783503871"/>
                    <pic:cNvPicPr>
                      <a:picLocks noChangeAspect="1"/>
                    </pic:cNvPicPr>
                  </pic:nvPicPr>
                  <pic:blipFill>
                    <a:blip r:embed="rId31"/>
                    <a:stretch>
                      <a:fillRect/>
                    </a:stretch>
                  </pic:blipFill>
                  <pic:spPr>
                    <a:xfrm>
                      <a:off x="0" y="0"/>
                      <a:ext cx="304762" cy="304762"/>
                    </a:xfrm>
                    <a:prstGeom prst="rect">
                      <a:avLst/>
                    </a:prstGeom>
                  </pic:spPr>
                </pic:pic>
              </a:graphicData>
            </a:graphic>
          </wp:inline>
        </w:drawing>
      </w:r>
      <w:r>
        <w:rPr>
          <w:rFonts w:ascii="仿宋" w:eastAsia="仿宋" w:hAnsi="仿宋" w:cstheme="minorEastAsia" w:hint="eastAsia"/>
          <w:sz w:val="28"/>
          <w:szCs w:val="28"/>
        </w:rPr>
        <w:t>代表智能辅助分析不通过，图标</w:t>
      </w:r>
      <w:r>
        <w:rPr>
          <w:noProof/>
        </w:rPr>
        <w:drawing>
          <wp:inline distT="0" distB="0" distL="0" distR="0" wp14:anchorId="06F41614" wp14:editId="5CFFB935">
            <wp:extent cx="408940" cy="294640"/>
            <wp:effectExtent l="0" t="0" r="0" b="0"/>
            <wp:docPr id="350310549" name="图片 35031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10549" name="图片 350310549"/>
                    <pic:cNvPicPr>
                      <a:picLocks noChangeAspect="1"/>
                    </pic:cNvPicPr>
                  </pic:nvPicPr>
                  <pic:blipFill>
                    <a:blip r:embed="rId30"/>
                    <a:stretch>
                      <a:fillRect/>
                    </a:stretch>
                  </pic:blipFill>
                  <pic:spPr>
                    <a:xfrm>
                      <a:off x="0" y="0"/>
                      <a:ext cx="409524" cy="295238"/>
                    </a:xfrm>
                    <a:prstGeom prst="rect">
                      <a:avLst/>
                    </a:prstGeom>
                  </pic:spPr>
                </pic:pic>
              </a:graphicData>
            </a:graphic>
          </wp:inline>
        </w:drawing>
      </w:r>
      <w:r>
        <w:rPr>
          <w:rFonts w:ascii="仿宋" w:eastAsia="仿宋" w:hAnsi="仿宋" w:cstheme="minorEastAsia" w:hint="eastAsia"/>
          <w:sz w:val="28"/>
          <w:szCs w:val="28"/>
        </w:rPr>
        <w:t>代表智能辅助分析需评委复核。</w:t>
      </w:r>
      <w:r>
        <w:rPr>
          <w:rFonts w:ascii="Helvetica" w:hAnsi="Helvetica"/>
          <w:vanish/>
          <w:color w:val="5C5C5C"/>
          <w:szCs w:val="21"/>
        </w:rPr>
        <w:t>智能辅助评审通过，</w:t>
      </w:r>
      <w:r>
        <w:rPr>
          <w:rFonts w:ascii="Helvetica" w:hAnsi="Helvetica"/>
          <w:noProof/>
          <w:vanish/>
          <w:color w:val="5C5C5C"/>
          <w:szCs w:val="21"/>
        </w:rPr>
        <w:drawing>
          <wp:inline distT="0" distB="0" distL="0" distR="0" wp14:anchorId="59710C15" wp14:editId="60E955B2">
            <wp:extent cx="156210" cy="156210"/>
            <wp:effectExtent l="0" t="0" r="0" b="0"/>
            <wp:docPr id="14483552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55242" name="图片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56210" cy="156210"/>
                    </a:xfrm>
                    <a:prstGeom prst="rect">
                      <a:avLst/>
                    </a:prstGeom>
                    <a:noFill/>
                    <a:ln>
                      <a:noFill/>
                    </a:ln>
                  </pic:spPr>
                </pic:pic>
              </a:graphicData>
            </a:graphic>
          </wp:inline>
        </w:drawing>
      </w:r>
      <w:r>
        <w:rPr>
          <w:rFonts w:ascii="Helvetica" w:hAnsi="Helvetica"/>
          <w:vanish/>
          <w:color w:val="5C5C5C"/>
          <w:szCs w:val="21"/>
        </w:rPr>
        <w:t>代表智能辅助评审不通过，</w:t>
      </w:r>
      <w:r>
        <w:rPr>
          <w:rFonts w:ascii="Helvetica" w:hAnsi="Helvetica"/>
          <w:noProof/>
          <w:vanish/>
          <w:color w:val="5C5C5C"/>
          <w:szCs w:val="21"/>
        </w:rPr>
        <w:drawing>
          <wp:inline distT="0" distB="0" distL="0" distR="0" wp14:anchorId="72898639" wp14:editId="20EF1C84">
            <wp:extent cx="156210" cy="156210"/>
            <wp:effectExtent l="0" t="0" r="0" b="0"/>
            <wp:docPr id="14927596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59625"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56210" cy="156210"/>
                    </a:xfrm>
                    <a:prstGeom prst="rect">
                      <a:avLst/>
                    </a:prstGeom>
                    <a:noFill/>
                    <a:ln>
                      <a:noFill/>
                    </a:ln>
                  </pic:spPr>
                </pic:pic>
              </a:graphicData>
            </a:graphic>
          </wp:inline>
        </w:drawing>
      </w:r>
      <w:r>
        <w:rPr>
          <w:rFonts w:ascii="Helvetica" w:hAnsi="Helvetica"/>
          <w:vanish/>
          <w:color w:val="5C5C5C"/>
          <w:szCs w:val="21"/>
        </w:rPr>
        <w:t>代表该评审因</w:t>
      </w:r>
    </w:p>
    <w:p w14:paraId="025ECB36" w14:textId="77777777" w:rsidR="00444397" w:rsidRDefault="00000000">
      <w:pPr>
        <w:spacing w:line="360" w:lineRule="auto"/>
        <w:rPr>
          <w:rFonts w:ascii="仿宋" w:eastAsia="仿宋" w:hAnsi="仿宋" w:cstheme="minorEastAsia"/>
          <w:color w:val="FF0000"/>
          <w:sz w:val="28"/>
          <w:szCs w:val="28"/>
        </w:rPr>
      </w:pPr>
      <w:r>
        <w:rPr>
          <w:rFonts w:ascii="仿宋" w:eastAsia="仿宋" w:hAnsi="仿宋" w:cstheme="minorEastAsia" w:hint="eastAsia"/>
          <w:sz w:val="28"/>
          <w:szCs w:val="28"/>
        </w:rPr>
        <w:t>注</w:t>
      </w:r>
      <w:r>
        <w:rPr>
          <w:rFonts w:ascii="仿宋" w:eastAsia="仿宋" w:hAnsi="仿宋" w:cstheme="minorEastAsia" w:hint="eastAsia"/>
          <w:color w:val="FF0000"/>
          <w:sz w:val="28"/>
          <w:szCs w:val="28"/>
        </w:rPr>
        <w:t>：智能辅助分析结果仅供评委参考，最终评审结论以评标委员会核实投标文件中的佐证资料的判定为准。</w:t>
      </w:r>
    </w:p>
    <w:p w14:paraId="09A67B1C" w14:textId="77777777" w:rsidR="00444397" w:rsidRDefault="00000000">
      <w:pPr>
        <w:spacing w:line="360" w:lineRule="auto"/>
        <w:ind w:firstLineChars="200" w:firstLine="560"/>
        <w:rPr>
          <w:rFonts w:ascii="仿宋" w:eastAsia="仿宋" w:hAnsi="仿宋" w:cstheme="minorEastAsia"/>
          <w:sz w:val="28"/>
          <w:szCs w:val="28"/>
        </w:rPr>
      </w:pPr>
      <w:r>
        <w:rPr>
          <w:rFonts w:ascii="仿宋" w:eastAsia="仿宋" w:hAnsi="仿宋" w:cstheme="minorEastAsia" w:hint="eastAsia"/>
          <w:sz w:val="28"/>
          <w:szCs w:val="28"/>
        </w:rPr>
        <w:t>评委在每个评审步骤需点击每个评审因素，右侧会自动展示分析结果，评委可手动点击【查看投标文件】，系统会自动展示该评分点对应的投标文件部分。其中形式评审、资格评审、响应性评审操作方式及文件查看方法均一致。</w:t>
      </w:r>
    </w:p>
    <w:p w14:paraId="52CDA642" w14:textId="77777777" w:rsidR="00444397" w:rsidRDefault="00000000">
      <w:pPr>
        <w:pStyle w:val="af"/>
        <w:spacing w:line="360" w:lineRule="auto"/>
        <w:ind w:left="420" w:firstLineChars="0" w:firstLine="0"/>
        <w:rPr>
          <w:rFonts w:ascii="仿宋" w:eastAsia="仿宋" w:hAnsi="仿宋" w:cstheme="minorEastAsia"/>
          <w:sz w:val="28"/>
          <w:szCs w:val="28"/>
        </w:rPr>
      </w:pPr>
      <w:r>
        <w:rPr>
          <w:noProof/>
        </w:rPr>
        <w:lastRenderedPageBreak/>
        <w:drawing>
          <wp:inline distT="0" distB="0" distL="0" distR="0" wp14:anchorId="1025A556" wp14:editId="0F447C42">
            <wp:extent cx="5274310" cy="2576830"/>
            <wp:effectExtent l="0" t="0" r="2540" b="13970"/>
            <wp:docPr id="425494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94539" name="图片 1"/>
                    <pic:cNvPicPr>
                      <a:picLocks noChangeAspect="1"/>
                    </pic:cNvPicPr>
                  </pic:nvPicPr>
                  <pic:blipFill>
                    <a:blip r:embed="rId35"/>
                    <a:stretch>
                      <a:fillRect/>
                    </a:stretch>
                  </pic:blipFill>
                  <pic:spPr>
                    <a:xfrm>
                      <a:off x="0" y="0"/>
                      <a:ext cx="5274310" cy="2576830"/>
                    </a:xfrm>
                    <a:prstGeom prst="rect">
                      <a:avLst/>
                    </a:prstGeom>
                  </pic:spPr>
                </pic:pic>
              </a:graphicData>
            </a:graphic>
          </wp:inline>
        </w:drawing>
      </w:r>
    </w:p>
    <w:p w14:paraId="36700E94" w14:textId="77777777" w:rsidR="00444397" w:rsidRDefault="00000000">
      <w:pPr>
        <w:pStyle w:val="af"/>
        <w:spacing w:line="360" w:lineRule="auto"/>
        <w:ind w:left="420" w:firstLineChars="0" w:firstLine="0"/>
        <w:rPr>
          <w:rFonts w:ascii="仿宋" w:eastAsia="仿宋" w:hAnsi="仿宋" w:cstheme="minorEastAsia"/>
          <w:sz w:val="28"/>
          <w:szCs w:val="28"/>
        </w:rPr>
      </w:pPr>
      <w:r>
        <w:rPr>
          <w:noProof/>
        </w:rPr>
        <w:drawing>
          <wp:inline distT="0" distB="0" distL="0" distR="0" wp14:anchorId="515FA34D" wp14:editId="5D08AB12">
            <wp:extent cx="5274310" cy="2642870"/>
            <wp:effectExtent l="0" t="0" r="2540" b="5080"/>
            <wp:docPr id="455431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31931" name="图片 1"/>
                    <pic:cNvPicPr>
                      <a:picLocks noChangeAspect="1"/>
                    </pic:cNvPicPr>
                  </pic:nvPicPr>
                  <pic:blipFill>
                    <a:blip r:embed="rId36"/>
                    <a:stretch>
                      <a:fillRect/>
                    </a:stretch>
                  </pic:blipFill>
                  <pic:spPr>
                    <a:xfrm>
                      <a:off x="0" y="0"/>
                      <a:ext cx="5274310" cy="2642870"/>
                    </a:xfrm>
                    <a:prstGeom prst="rect">
                      <a:avLst/>
                    </a:prstGeom>
                  </pic:spPr>
                </pic:pic>
              </a:graphicData>
            </a:graphic>
          </wp:inline>
        </w:drawing>
      </w:r>
    </w:p>
    <w:p w14:paraId="03EC21CE" w14:textId="77777777" w:rsidR="00444397" w:rsidRDefault="00000000">
      <w:pPr>
        <w:pStyle w:val="af"/>
        <w:spacing w:line="360" w:lineRule="auto"/>
        <w:ind w:left="420" w:firstLineChars="0" w:firstLine="0"/>
        <w:rPr>
          <w:rFonts w:ascii="仿宋" w:eastAsia="仿宋" w:hAnsi="仿宋" w:cstheme="minorEastAsia"/>
          <w:sz w:val="28"/>
          <w:szCs w:val="28"/>
        </w:rPr>
      </w:pPr>
      <w:r>
        <w:rPr>
          <w:noProof/>
        </w:rPr>
        <w:drawing>
          <wp:inline distT="0" distB="0" distL="0" distR="0" wp14:anchorId="3097B32C" wp14:editId="46C16C76">
            <wp:extent cx="5274310" cy="2588895"/>
            <wp:effectExtent l="0" t="0" r="2540" b="1905"/>
            <wp:docPr id="1171981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81869" name="图片 1"/>
                    <pic:cNvPicPr>
                      <a:picLocks noChangeAspect="1"/>
                    </pic:cNvPicPr>
                  </pic:nvPicPr>
                  <pic:blipFill>
                    <a:blip r:embed="rId37"/>
                    <a:stretch>
                      <a:fillRect/>
                    </a:stretch>
                  </pic:blipFill>
                  <pic:spPr>
                    <a:xfrm>
                      <a:off x="0" y="0"/>
                      <a:ext cx="5274310" cy="2588895"/>
                    </a:xfrm>
                    <a:prstGeom prst="rect">
                      <a:avLst/>
                    </a:prstGeom>
                  </pic:spPr>
                </pic:pic>
              </a:graphicData>
            </a:graphic>
          </wp:inline>
        </w:drawing>
      </w:r>
    </w:p>
    <w:p w14:paraId="14D98DBE" w14:textId="77777777" w:rsidR="00444397" w:rsidRDefault="00444397">
      <w:pPr>
        <w:pStyle w:val="af"/>
        <w:spacing w:line="360" w:lineRule="auto"/>
        <w:ind w:left="420" w:firstLineChars="0" w:firstLine="0"/>
        <w:rPr>
          <w:rFonts w:ascii="仿宋" w:eastAsia="仿宋" w:hAnsi="仿宋" w:cstheme="minorEastAsia"/>
          <w:sz w:val="28"/>
          <w:szCs w:val="28"/>
        </w:rPr>
      </w:pPr>
    </w:p>
    <w:p w14:paraId="791F6472" w14:textId="77777777" w:rsidR="00444397" w:rsidRDefault="00000000">
      <w:pPr>
        <w:pStyle w:val="af"/>
        <w:spacing w:line="360" w:lineRule="auto"/>
        <w:ind w:left="420" w:firstLine="560"/>
        <w:rPr>
          <w:rFonts w:ascii="仿宋" w:eastAsia="仿宋" w:hAnsi="仿宋" w:cstheme="minorEastAsia"/>
          <w:sz w:val="28"/>
          <w:szCs w:val="28"/>
        </w:rPr>
      </w:pPr>
      <w:r>
        <w:rPr>
          <w:rFonts w:ascii="仿宋" w:eastAsia="仿宋" w:hAnsi="仿宋" w:cstheme="minorEastAsia" w:hint="eastAsia"/>
          <w:sz w:val="28"/>
          <w:szCs w:val="28"/>
        </w:rPr>
        <w:lastRenderedPageBreak/>
        <w:t>评委评审完成后，点击【提交】，待所有评委均提交后，由评标委员会负责人进行汇总，才可进行下一评审流程。</w:t>
      </w:r>
    </w:p>
    <w:p w14:paraId="445D72FC" w14:textId="77777777" w:rsidR="00444397" w:rsidRDefault="00000000">
      <w:pPr>
        <w:spacing w:line="360" w:lineRule="auto"/>
        <w:ind w:firstLine="420"/>
        <w:rPr>
          <w:rFonts w:ascii="仿宋" w:eastAsia="仿宋" w:hAnsi="仿宋" w:cstheme="minorEastAsia"/>
          <w:color w:val="FF0000"/>
          <w:sz w:val="28"/>
          <w:szCs w:val="28"/>
        </w:rPr>
      </w:pPr>
      <w:r>
        <w:rPr>
          <w:rFonts w:ascii="仿宋" w:eastAsia="仿宋" w:hAnsi="仿宋" w:cstheme="minorEastAsia" w:hint="eastAsia"/>
          <w:color w:val="FF0000"/>
          <w:sz w:val="28"/>
          <w:szCs w:val="28"/>
        </w:rPr>
        <w:t>注：初步评审中形式评审汇总、资格评审汇总、响应性评审汇总菜单只有评标委员会负责人有操作权限，其他评委只有查看权限。</w:t>
      </w:r>
    </w:p>
    <w:p w14:paraId="5010F3E7" w14:textId="77777777" w:rsidR="00444397" w:rsidRDefault="00000000">
      <w:pPr>
        <w:pStyle w:val="2"/>
      </w:pPr>
      <w:bookmarkStart w:id="7" w:name="_Toc154494215"/>
      <w:r>
        <w:rPr>
          <w:rFonts w:hint="eastAsia"/>
        </w:rPr>
        <w:t>七、价格修正表</w:t>
      </w:r>
      <w:bookmarkEnd w:id="7"/>
    </w:p>
    <w:p w14:paraId="3569D443" w14:textId="77777777" w:rsidR="00444397" w:rsidRDefault="00000000">
      <w:pPr>
        <w:spacing w:line="360" w:lineRule="auto"/>
        <w:ind w:firstLineChars="100" w:firstLine="280"/>
        <w:rPr>
          <w:rFonts w:ascii="仿宋" w:eastAsia="仿宋" w:hAnsi="仿宋" w:cstheme="minorEastAsia"/>
          <w:sz w:val="28"/>
          <w:szCs w:val="28"/>
        </w:rPr>
      </w:pPr>
      <w:r>
        <w:rPr>
          <w:rFonts w:ascii="仿宋" w:eastAsia="仿宋" w:hAnsi="仿宋" w:cstheme="minorEastAsia" w:hint="eastAsia"/>
          <w:sz w:val="28"/>
          <w:szCs w:val="28"/>
        </w:rPr>
        <w:t>评标委员会负责人可点击修改对投标单位投标报价进行修正。</w:t>
      </w:r>
    </w:p>
    <w:p w14:paraId="3800E508" w14:textId="77777777" w:rsidR="00444397" w:rsidRDefault="00000000">
      <w:pPr>
        <w:spacing w:line="360" w:lineRule="auto"/>
        <w:rPr>
          <w:rFonts w:ascii="仿宋" w:eastAsia="仿宋" w:hAnsi="仿宋"/>
          <w:sz w:val="28"/>
          <w:szCs w:val="28"/>
        </w:rPr>
      </w:pPr>
      <w:r>
        <w:rPr>
          <w:noProof/>
        </w:rPr>
        <w:drawing>
          <wp:inline distT="0" distB="0" distL="0" distR="0" wp14:anchorId="056ABDAB" wp14:editId="6AFAF195">
            <wp:extent cx="5274310" cy="2252345"/>
            <wp:effectExtent l="0" t="0" r="2540" b="14605"/>
            <wp:docPr id="295412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12349" name="图片 1"/>
                    <pic:cNvPicPr>
                      <a:picLocks noChangeAspect="1"/>
                    </pic:cNvPicPr>
                  </pic:nvPicPr>
                  <pic:blipFill>
                    <a:blip r:embed="rId38"/>
                    <a:stretch>
                      <a:fillRect/>
                    </a:stretch>
                  </pic:blipFill>
                  <pic:spPr>
                    <a:xfrm>
                      <a:off x="0" y="0"/>
                      <a:ext cx="5274310" cy="2252345"/>
                    </a:xfrm>
                    <a:prstGeom prst="rect">
                      <a:avLst/>
                    </a:prstGeom>
                  </pic:spPr>
                </pic:pic>
              </a:graphicData>
            </a:graphic>
          </wp:inline>
        </w:drawing>
      </w:r>
    </w:p>
    <w:p w14:paraId="155F43D1" w14:textId="77777777" w:rsidR="00444397" w:rsidRDefault="00444397">
      <w:pPr>
        <w:spacing w:line="360" w:lineRule="auto"/>
        <w:rPr>
          <w:rFonts w:ascii="仿宋" w:eastAsia="仿宋" w:hAnsi="仿宋"/>
          <w:sz w:val="28"/>
          <w:szCs w:val="28"/>
        </w:rPr>
      </w:pPr>
    </w:p>
    <w:p w14:paraId="02B96F96" w14:textId="77777777" w:rsidR="00444397" w:rsidRDefault="00000000">
      <w:pPr>
        <w:pStyle w:val="2"/>
      </w:pPr>
      <w:bookmarkStart w:id="8" w:name="_Toc154494216"/>
      <w:r>
        <w:rPr>
          <w:rFonts w:hint="eastAsia"/>
        </w:rPr>
        <w:t>八、详细评审</w:t>
      </w:r>
      <w:bookmarkEnd w:id="8"/>
    </w:p>
    <w:p w14:paraId="1EFA8BFC" w14:textId="77777777" w:rsidR="00444397" w:rsidRDefault="00000000">
      <w:pPr>
        <w:spacing w:line="360" w:lineRule="auto"/>
        <w:ind w:firstLineChars="100" w:firstLine="280"/>
        <w:rPr>
          <w:rFonts w:ascii="仿宋" w:eastAsia="仿宋" w:hAnsi="仿宋" w:cstheme="minorEastAsia"/>
          <w:color w:val="FF0000"/>
          <w:sz w:val="28"/>
          <w:szCs w:val="28"/>
        </w:rPr>
      </w:pPr>
      <w:r>
        <w:rPr>
          <w:rFonts w:ascii="仿宋" w:eastAsia="仿宋" w:hAnsi="仿宋" w:cstheme="minorEastAsia"/>
          <w:sz w:val="28"/>
          <w:szCs w:val="28"/>
        </w:rPr>
        <w:t>1</w:t>
      </w:r>
      <w:r>
        <w:rPr>
          <w:rFonts w:ascii="仿宋" w:eastAsia="仿宋" w:hAnsi="仿宋" w:cstheme="minorEastAsia" w:hint="eastAsia"/>
          <w:sz w:val="28"/>
          <w:szCs w:val="28"/>
        </w:rPr>
        <w:t>、初步评审完成后，进入“详细评审”流程，进入评审详情页面</w:t>
      </w:r>
      <w:r>
        <w:rPr>
          <w:rFonts w:ascii="仿宋" w:eastAsia="仿宋" w:hAnsi="仿宋" w:cstheme="minorEastAsia" w:hint="eastAsia"/>
          <w:color w:val="FF0000"/>
          <w:sz w:val="28"/>
          <w:szCs w:val="28"/>
        </w:rPr>
        <w:t>（详细评审中评审内容根据行业、范本、评标办法有区别）</w:t>
      </w:r>
      <w:r>
        <w:rPr>
          <w:rFonts w:ascii="仿宋" w:eastAsia="仿宋" w:hAnsi="仿宋" w:cstheme="minorEastAsia" w:hint="eastAsia"/>
          <w:sz w:val="28"/>
          <w:szCs w:val="28"/>
        </w:rPr>
        <w:t>，如下图：</w:t>
      </w:r>
    </w:p>
    <w:p w14:paraId="0CD908C3" w14:textId="77777777" w:rsidR="00444397" w:rsidRDefault="00444397">
      <w:pPr>
        <w:spacing w:line="360" w:lineRule="auto"/>
        <w:rPr>
          <w:rFonts w:ascii="仿宋" w:eastAsia="仿宋" w:hAnsi="仿宋"/>
          <w:sz w:val="28"/>
          <w:szCs w:val="28"/>
        </w:rPr>
      </w:pPr>
    </w:p>
    <w:p w14:paraId="7D31CC85" w14:textId="77777777" w:rsidR="00444397" w:rsidRDefault="00000000">
      <w:pPr>
        <w:spacing w:line="360" w:lineRule="auto"/>
        <w:ind w:firstLine="420"/>
        <w:rPr>
          <w:rFonts w:ascii="仿宋" w:eastAsia="仿宋" w:hAnsi="仿宋"/>
          <w:sz w:val="28"/>
          <w:szCs w:val="28"/>
          <w:u w:val="single"/>
        </w:rPr>
      </w:pPr>
      <w:r>
        <w:rPr>
          <w:noProof/>
        </w:rPr>
        <w:lastRenderedPageBreak/>
        <w:drawing>
          <wp:inline distT="0" distB="0" distL="0" distR="0" wp14:anchorId="3812BE44" wp14:editId="421A0826">
            <wp:extent cx="5274310" cy="2709545"/>
            <wp:effectExtent l="0" t="0" r="2540" b="14605"/>
            <wp:docPr id="3951616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61609" name="图片 1"/>
                    <pic:cNvPicPr>
                      <a:picLocks noChangeAspect="1"/>
                    </pic:cNvPicPr>
                  </pic:nvPicPr>
                  <pic:blipFill>
                    <a:blip r:embed="rId39"/>
                    <a:stretch>
                      <a:fillRect/>
                    </a:stretch>
                  </pic:blipFill>
                  <pic:spPr>
                    <a:xfrm>
                      <a:off x="0" y="0"/>
                      <a:ext cx="5274310" cy="2709545"/>
                    </a:xfrm>
                    <a:prstGeom prst="rect">
                      <a:avLst/>
                    </a:prstGeom>
                  </pic:spPr>
                </pic:pic>
              </a:graphicData>
            </a:graphic>
          </wp:inline>
        </w:drawing>
      </w:r>
    </w:p>
    <w:p w14:paraId="7A80068B" w14:textId="77777777" w:rsidR="00444397" w:rsidRDefault="00444397">
      <w:pPr>
        <w:spacing w:line="360" w:lineRule="auto"/>
        <w:ind w:firstLine="420"/>
        <w:rPr>
          <w:rFonts w:ascii="仿宋" w:eastAsia="仿宋" w:hAnsi="仿宋"/>
          <w:sz w:val="28"/>
          <w:szCs w:val="28"/>
          <w:u w:val="single"/>
        </w:rPr>
      </w:pPr>
    </w:p>
    <w:p w14:paraId="1C8808FF" w14:textId="77777777" w:rsidR="00444397" w:rsidRDefault="00000000">
      <w:pPr>
        <w:pStyle w:val="af"/>
        <w:numPr>
          <w:ilvl w:val="0"/>
          <w:numId w:val="4"/>
        </w:numPr>
        <w:spacing w:line="360" w:lineRule="auto"/>
        <w:ind w:firstLineChars="0"/>
        <w:rPr>
          <w:rFonts w:ascii="仿宋" w:eastAsia="仿宋" w:hAnsi="仿宋" w:cstheme="minorEastAsia"/>
          <w:sz w:val="28"/>
          <w:szCs w:val="28"/>
        </w:rPr>
      </w:pPr>
      <w:r>
        <w:rPr>
          <w:rFonts w:ascii="仿宋" w:eastAsia="仿宋" w:hAnsi="仿宋" w:cstheme="minorEastAsia" w:hint="eastAsia"/>
          <w:sz w:val="28"/>
          <w:szCs w:val="28"/>
        </w:rPr>
        <w:t>技术标评审：评委点击评审因素，可以查看该评审因素对应的投标文件，系统将默认进行展开，评委进行评审和打分。</w:t>
      </w:r>
    </w:p>
    <w:p w14:paraId="29CDD3EA" w14:textId="77777777" w:rsidR="00444397" w:rsidRDefault="00000000">
      <w:pPr>
        <w:pStyle w:val="af"/>
        <w:spacing w:line="360" w:lineRule="auto"/>
        <w:ind w:left="420" w:firstLineChars="0" w:firstLine="0"/>
        <w:rPr>
          <w:rFonts w:ascii="仿宋" w:eastAsia="仿宋" w:hAnsi="仿宋" w:cstheme="minorEastAsia"/>
          <w:sz w:val="28"/>
          <w:szCs w:val="28"/>
        </w:rPr>
      </w:pPr>
      <w:r>
        <w:rPr>
          <w:noProof/>
        </w:rPr>
        <w:drawing>
          <wp:inline distT="0" distB="0" distL="0" distR="0" wp14:anchorId="7BB784A6" wp14:editId="4A68D542">
            <wp:extent cx="5274310" cy="2585085"/>
            <wp:effectExtent l="0" t="0" r="2540" b="5715"/>
            <wp:docPr id="1764491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91134" name="图片 1"/>
                    <pic:cNvPicPr>
                      <a:picLocks noChangeAspect="1"/>
                    </pic:cNvPicPr>
                  </pic:nvPicPr>
                  <pic:blipFill>
                    <a:blip r:embed="rId40"/>
                    <a:stretch>
                      <a:fillRect/>
                    </a:stretch>
                  </pic:blipFill>
                  <pic:spPr>
                    <a:xfrm>
                      <a:off x="0" y="0"/>
                      <a:ext cx="5274310" cy="2585085"/>
                    </a:xfrm>
                    <a:prstGeom prst="rect">
                      <a:avLst/>
                    </a:prstGeom>
                  </pic:spPr>
                </pic:pic>
              </a:graphicData>
            </a:graphic>
          </wp:inline>
        </w:drawing>
      </w:r>
    </w:p>
    <w:p w14:paraId="5847711A" w14:textId="77777777" w:rsidR="00444397" w:rsidRDefault="00000000">
      <w:pPr>
        <w:pStyle w:val="af"/>
        <w:numPr>
          <w:ilvl w:val="0"/>
          <w:numId w:val="4"/>
        </w:numPr>
        <w:spacing w:line="360" w:lineRule="auto"/>
        <w:ind w:firstLineChars="0"/>
        <w:jc w:val="left"/>
        <w:rPr>
          <w:rFonts w:ascii="仿宋" w:eastAsia="仿宋" w:hAnsi="仿宋" w:cstheme="minorEastAsia"/>
          <w:sz w:val="28"/>
          <w:szCs w:val="28"/>
        </w:rPr>
      </w:pPr>
      <w:r>
        <w:rPr>
          <w:rFonts w:ascii="仿宋" w:eastAsia="仿宋" w:hAnsi="仿宋" w:cstheme="minorEastAsia" w:hint="eastAsia"/>
          <w:sz w:val="28"/>
          <w:szCs w:val="28"/>
        </w:rPr>
        <w:t>企业资信及履约能力评审：以</w:t>
      </w:r>
      <w:r>
        <w:rPr>
          <w:rFonts w:ascii="仿宋" w:eastAsia="仿宋" w:hAnsi="仿宋" w:cstheme="minorEastAsia" w:hint="eastAsia"/>
          <w:sz w:val="28"/>
          <w:szCs w:val="28"/>
          <w:u w:val="single"/>
        </w:rPr>
        <w:t>湖南省房屋建筑和市政基础设施工程综合评估法为例</w:t>
      </w:r>
      <w:r>
        <w:rPr>
          <w:rFonts w:ascii="仿宋" w:eastAsia="仿宋" w:hAnsi="仿宋" w:cstheme="minorEastAsia" w:hint="eastAsia"/>
          <w:color w:val="FF0000"/>
          <w:sz w:val="28"/>
          <w:szCs w:val="28"/>
          <w:u w:val="single"/>
        </w:rPr>
        <w:t>，</w:t>
      </w:r>
      <w:r>
        <w:rPr>
          <w:rFonts w:ascii="仿宋" w:eastAsia="仿宋" w:hAnsi="仿宋" w:cstheme="minorEastAsia" w:hint="eastAsia"/>
          <w:sz w:val="28"/>
          <w:szCs w:val="28"/>
        </w:rPr>
        <w:t>其中</w:t>
      </w:r>
      <w:r>
        <w:rPr>
          <w:rFonts w:ascii="仿宋" w:eastAsia="仿宋" w:hAnsi="仿宋" w:cstheme="minorEastAsia" w:hint="eastAsia"/>
          <w:color w:val="FF0000"/>
          <w:sz w:val="28"/>
          <w:szCs w:val="28"/>
        </w:rPr>
        <w:t>企业业绩、项目经理业绩、企业奖项、项目经理奖项</w:t>
      </w:r>
      <w:r>
        <w:rPr>
          <w:rFonts w:ascii="仿宋" w:eastAsia="仿宋" w:hAnsi="仿宋" w:cstheme="minorEastAsia" w:hint="eastAsia"/>
          <w:sz w:val="28"/>
          <w:szCs w:val="28"/>
        </w:rPr>
        <w:t>为智能评审因素。评委点击左侧评分点，系统在右侧智能分析界面将展示招标文件要求和对应投标响应指标，系统自动分析出对应的投标单位得分供评委参考，评委可</w:t>
      </w:r>
      <w:r>
        <w:rPr>
          <w:rFonts w:ascii="仿宋" w:eastAsia="仿宋" w:hAnsi="仿宋" w:cstheme="minorEastAsia" w:hint="eastAsia"/>
          <w:sz w:val="28"/>
          <w:szCs w:val="28"/>
        </w:rPr>
        <w:lastRenderedPageBreak/>
        <w:t>点击查看投标文件进行查看详细投标文件内容，进行评审打分。</w:t>
      </w:r>
      <w:r>
        <w:rPr>
          <w:noProof/>
        </w:rPr>
        <w:drawing>
          <wp:inline distT="0" distB="0" distL="0" distR="0" wp14:anchorId="32CA0FAE" wp14:editId="0CC863BA">
            <wp:extent cx="5274310" cy="2680335"/>
            <wp:effectExtent l="0" t="0" r="2540" b="5715"/>
            <wp:docPr id="65642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2742" name="图片 1"/>
                    <pic:cNvPicPr>
                      <a:picLocks noChangeAspect="1"/>
                    </pic:cNvPicPr>
                  </pic:nvPicPr>
                  <pic:blipFill>
                    <a:blip r:embed="rId41"/>
                    <a:stretch>
                      <a:fillRect/>
                    </a:stretch>
                  </pic:blipFill>
                  <pic:spPr>
                    <a:xfrm>
                      <a:off x="0" y="0"/>
                      <a:ext cx="5274310" cy="2680335"/>
                    </a:xfrm>
                    <a:prstGeom prst="rect">
                      <a:avLst/>
                    </a:prstGeom>
                  </pic:spPr>
                </pic:pic>
              </a:graphicData>
            </a:graphic>
          </wp:inline>
        </w:drawing>
      </w:r>
    </w:p>
    <w:p w14:paraId="47CADC05" w14:textId="77777777" w:rsidR="00444397" w:rsidRDefault="00000000">
      <w:pPr>
        <w:spacing w:line="360" w:lineRule="auto"/>
        <w:jc w:val="left"/>
        <w:rPr>
          <w:rFonts w:ascii="仿宋" w:eastAsia="仿宋" w:hAnsi="仿宋" w:cstheme="minorEastAsia"/>
          <w:color w:val="FF0000"/>
          <w:sz w:val="28"/>
          <w:szCs w:val="28"/>
        </w:rPr>
      </w:pPr>
      <w:r>
        <w:rPr>
          <w:rFonts w:ascii="仿宋" w:eastAsia="仿宋" w:hAnsi="仿宋" w:cstheme="minorEastAsia" w:hint="eastAsia"/>
          <w:sz w:val="28"/>
          <w:szCs w:val="28"/>
        </w:rPr>
        <w:t xml:space="preserve">注： </w:t>
      </w:r>
      <w:r>
        <w:rPr>
          <w:rFonts w:ascii="仿宋" w:eastAsia="仿宋" w:hAnsi="仿宋" w:cstheme="minorEastAsia" w:hint="eastAsia"/>
          <w:color w:val="FF0000"/>
          <w:sz w:val="28"/>
          <w:szCs w:val="28"/>
        </w:rPr>
        <w:t>（</w:t>
      </w:r>
      <w:r>
        <w:rPr>
          <w:rFonts w:ascii="仿宋" w:eastAsia="仿宋" w:hAnsi="仿宋" w:cstheme="minorEastAsia"/>
          <w:color w:val="FF0000"/>
          <w:sz w:val="28"/>
          <w:szCs w:val="28"/>
        </w:rPr>
        <w:t>1</w:t>
      </w:r>
      <w:r>
        <w:rPr>
          <w:rFonts w:ascii="仿宋" w:eastAsia="仿宋" w:hAnsi="仿宋" w:cstheme="minorEastAsia" w:hint="eastAsia"/>
          <w:color w:val="FF0000"/>
          <w:sz w:val="28"/>
          <w:szCs w:val="28"/>
        </w:rPr>
        <w:t>）、业绩、奖项等智能评审点是系统根据投标人填报的字段数据进行智能分析的结果，仅供评委评审参考。最终评审结论以评标委员会核实投标文件中的佐证资料的判定为准。</w:t>
      </w:r>
    </w:p>
    <w:p w14:paraId="4C678308" w14:textId="77777777" w:rsidR="00444397" w:rsidRDefault="00000000">
      <w:pPr>
        <w:spacing w:line="360" w:lineRule="auto"/>
        <w:ind w:firstLineChars="300" w:firstLine="840"/>
        <w:jc w:val="left"/>
        <w:rPr>
          <w:rFonts w:ascii="仿宋" w:eastAsia="仿宋" w:hAnsi="仿宋" w:cstheme="minorEastAsia"/>
          <w:sz w:val="28"/>
          <w:szCs w:val="28"/>
        </w:rPr>
      </w:pPr>
      <w:r>
        <w:rPr>
          <w:rFonts w:ascii="仿宋" w:eastAsia="仿宋" w:hAnsi="仿宋" w:cstheme="minorEastAsia" w:hint="eastAsia"/>
          <w:color w:val="FF0000"/>
          <w:sz w:val="28"/>
          <w:szCs w:val="28"/>
        </w:rPr>
        <w:t>（2）、在企业资信及履约能力评审时，评标委员会负责人需挑选投标单位的加分业绩和加分奖项，以便于招标代理后期发布中标候选人公示。未完成挑选，不能进入下一流程。</w:t>
      </w:r>
    </w:p>
    <w:p w14:paraId="3A1AB43B" w14:textId="77777777" w:rsidR="00444397" w:rsidRDefault="00000000">
      <w:pPr>
        <w:spacing w:line="360" w:lineRule="auto"/>
        <w:jc w:val="left"/>
        <w:rPr>
          <w:rFonts w:ascii="仿宋" w:eastAsia="仿宋" w:hAnsi="仿宋" w:cstheme="minorEastAsia"/>
          <w:sz w:val="28"/>
          <w:szCs w:val="28"/>
        </w:rPr>
      </w:pPr>
      <w:r>
        <w:rPr>
          <w:noProof/>
        </w:rPr>
        <w:drawing>
          <wp:inline distT="0" distB="0" distL="0" distR="0" wp14:anchorId="7EA67E0E" wp14:editId="543ED4B9">
            <wp:extent cx="5165725" cy="2613660"/>
            <wp:effectExtent l="0" t="0" r="15875" b="15240"/>
            <wp:docPr id="1985635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35481" name="图片 1"/>
                    <pic:cNvPicPr>
                      <a:picLocks noChangeAspect="1"/>
                    </pic:cNvPicPr>
                  </pic:nvPicPr>
                  <pic:blipFill>
                    <a:blip r:embed="rId42"/>
                    <a:stretch>
                      <a:fillRect/>
                    </a:stretch>
                  </pic:blipFill>
                  <pic:spPr>
                    <a:xfrm>
                      <a:off x="0" y="0"/>
                      <a:ext cx="5165725" cy="2613660"/>
                    </a:xfrm>
                    <a:prstGeom prst="rect">
                      <a:avLst/>
                    </a:prstGeom>
                  </pic:spPr>
                </pic:pic>
              </a:graphicData>
            </a:graphic>
          </wp:inline>
        </w:drawing>
      </w:r>
    </w:p>
    <w:p w14:paraId="2D810B9C" w14:textId="77777777" w:rsidR="00444397" w:rsidRDefault="00000000">
      <w:pPr>
        <w:spacing w:line="360" w:lineRule="auto"/>
        <w:jc w:val="left"/>
        <w:rPr>
          <w:rFonts w:ascii="仿宋" w:eastAsia="仿宋" w:hAnsi="仿宋" w:cstheme="minorEastAsia"/>
          <w:sz w:val="28"/>
          <w:szCs w:val="28"/>
        </w:rPr>
      </w:pPr>
      <w:r>
        <w:rPr>
          <w:noProof/>
        </w:rPr>
        <w:lastRenderedPageBreak/>
        <w:drawing>
          <wp:inline distT="0" distB="0" distL="0" distR="0" wp14:anchorId="09739DF1" wp14:editId="337EED22">
            <wp:extent cx="5274310" cy="2505075"/>
            <wp:effectExtent l="0" t="0" r="2540" b="9525"/>
            <wp:docPr id="738897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97660" name="图片 1"/>
                    <pic:cNvPicPr>
                      <a:picLocks noChangeAspect="1"/>
                    </pic:cNvPicPr>
                  </pic:nvPicPr>
                  <pic:blipFill>
                    <a:blip r:embed="rId43"/>
                    <a:stretch>
                      <a:fillRect/>
                    </a:stretch>
                  </pic:blipFill>
                  <pic:spPr>
                    <a:xfrm>
                      <a:off x="0" y="0"/>
                      <a:ext cx="5274310" cy="2505075"/>
                    </a:xfrm>
                    <a:prstGeom prst="rect">
                      <a:avLst/>
                    </a:prstGeom>
                  </pic:spPr>
                </pic:pic>
              </a:graphicData>
            </a:graphic>
          </wp:inline>
        </w:drawing>
      </w:r>
    </w:p>
    <w:p w14:paraId="4AA720C9" w14:textId="77777777" w:rsidR="00444397" w:rsidRDefault="00000000">
      <w:pPr>
        <w:pStyle w:val="af"/>
        <w:numPr>
          <w:ilvl w:val="0"/>
          <w:numId w:val="4"/>
        </w:numPr>
        <w:spacing w:line="360" w:lineRule="auto"/>
        <w:ind w:firstLineChars="0"/>
        <w:rPr>
          <w:rFonts w:ascii="仿宋" w:eastAsia="仿宋" w:hAnsi="仿宋" w:cstheme="minorEastAsia"/>
          <w:sz w:val="28"/>
          <w:szCs w:val="28"/>
        </w:rPr>
      </w:pPr>
      <w:r>
        <w:rPr>
          <w:rFonts w:ascii="仿宋" w:eastAsia="仿宋" w:hAnsi="仿宋" w:cstheme="minorEastAsia" w:hint="eastAsia"/>
          <w:sz w:val="28"/>
          <w:szCs w:val="28"/>
        </w:rPr>
        <w:t>评标委员会负责人汇总完企业资信后，可进入后续流程，后续流程主要包含挑选入围、成本评审、重点清单评审（如有）、基准值计算、投标报价计算。其中进入投标报价计算流程需评标委员会负责人点击【计算】，计算完成后，可以点击【查看详情】，查看报价计算过程。</w:t>
      </w:r>
    </w:p>
    <w:p w14:paraId="08A192F1" w14:textId="77777777" w:rsidR="00444397" w:rsidRDefault="00000000">
      <w:pPr>
        <w:pStyle w:val="af"/>
        <w:spacing w:line="360" w:lineRule="auto"/>
        <w:ind w:left="420" w:firstLineChars="0" w:firstLine="0"/>
        <w:rPr>
          <w:rFonts w:ascii="仿宋" w:eastAsia="仿宋" w:hAnsi="仿宋" w:cstheme="minorEastAsia"/>
          <w:sz w:val="28"/>
          <w:szCs w:val="28"/>
        </w:rPr>
      </w:pPr>
      <w:r>
        <w:rPr>
          <w:noProof/>
        </w:rPr>
        <w:drawing>
          <wp:inline distT="0" distB="0" distL="0" distR="0" wp14:anchorId="275C0F3D" wp14:editId="11C1617E">
            <wp:extent cx="5274310" cy="2601595"/>
            <wp:effectExtent l="0" t="0" r="2540" b="8255"/>
            <wp:docPr id="12537336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33609" name="图片 1"/>
                    <pic:cNvPicPr>
                      <a:picLocks noChangeAspect="1"/>
                    </pic:cNvPicPr>
                  </pic:nvPicPr>
                  <pic:blipFill>
                    <a:blip r:embed="rId44"/>
                    <a:stretch>
                      <a:fillRect/>
                    </a:stretch>
                  </pic:blipFill>
                  <pic:spPr>
                    <a:xfrm>
                      <a:off x="0" y="0"/>
                      <a:ext cx="5274310" cy="2601595"/>
                    </a:xfrm>
                    <a:prstGeom prst="rect">
                      <a:avLst/>
                    </a:prstGeom>
                  </pic:spPr>
                </pic:pic>
              </a:graphicData>
            </a:graphic>
          </wp:inline>
        </w:drawing>
      </w:r>
    </w:p>
    <w:p w14:paraId="398EEBD0" w14:textId="77777777" w:rsidR="00444397" w:rsidRDefault="00000000">
      <w:pPr>
        <w:pStyle w:val="2"/>
      </w:pPr>
      <w:bookmarkStart w:id="9" w:name="_Toc154494217"/>
      <w:r>
        <w:rPr>
          <w:rFonts w:hint="eastAsia"/>
        </w:rPr>
        <w:t>九、评标结果</w:t>
      </w:r>
      <w:bookmarkEnd w:id="9"/>
    </w:p>
    <w:p w14:paraId="3AF9503F" w14:textId="77777777" w:rsidR="00444397" w:rsidRDefault="00000000">
      <w:pPr>
        <w:spacing w:line="360" w:lineRule="auto"/>
        <w:ind w:firstLineChars="200" w:firstLine="560"/>
        <w:rPr>
          <w:rFonts w:ascii="仿宋" w:eastAsia="仿宋" w:hAnsi="仿宋" w:cstheme="minorEastAsia"/>
          <w:sz w:val="28"/>
          <w:szCs w:val="28"/>
        </w:rPr>
      </w:pPr>
      <w:r>
        <w:rPr>
          <w:rFonts w:ascii="仿宋" w:eastAsia="仿宋" w:hAnsi="仿宋" w:cstheme="minorEastAsia" w:hint="eastAsia"/>
          <w:sz w:val="28"/>
          <w:szCs w:val="28"/>
        </w:rPr>
        <w:t>1、点击“最终排名”选项菜单，进入最终排名汇总详情页面，由评标委员会负责人点击【汇总排名】后点击【确认】，进入招标代</w:t>
      </w:r>
      <w:r>
        <w:rPr>
          <w:rFonts w:ascii="仿宋" w:eastAsia="仿宋" w:hAnsi="仿宋" w:cstheme="minorEastAsia" w:hint="eastAsia"/>
          <w:sz w:val="28"/>
          <w:szCs w:val="28"/>
        </w:rPr>
        <w:lastRenderedPageBreak/>
        <w:t>理复核流程。</w:t>
      </w:r>
    </w:p>
    <w:p w14:paraId="098857E2" w14:textId="77777777" w:rsidR="00444397" w:rsidRDefault="00000000">
      <w:pPr>
        <w:pStyle w:val="af"/>
        <w:spacing w:line="360" w:lineRule="auto"/>
        <w:ind w:left="420" w:firstLineChars="0" w:firstLine="0"/>
        <w:rPr>
          <w:rFonts w:ascii="仿宋" w:eastAsia="仿宋" w:hAnsi="仿宋" w:cstheme="minorEastAsia"/>
          <w:sz w:val="28"/>
          <w:szCs w:val="28"/>
        </w:rPr>
      </w:pPr>
      <w:r>
        <w:rPr>
          <w:noProof/>
        </w:rPr>
        <w:drawing>
          <wp:inline distT="0" distB="0" distL="0" distR="0" wp14:anchorId="42C5D971" wp14:editId="3B33A682">
            <wp:extent cx="5274310" cy="2372995"/>
            <wp:effectExtent l="0" t="0" r="2540" b="8255"/>
            <wp:docPr id="1413603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03589" name="图片 1"/>
                    <pic:cNvPicPr>
                      <a:picLocks noChangeAspect="1"/>
                    </pic:cNvPicPr>
                  </pic:nvPicPr>
                  <pic:blipFill>
                    <a:blip r:embed="rId45"/>
                    <a:stretch>
                      <a:fillRect/>
                    </a:stretch>
                  </pic:blipFill>
                  <pic:spPr>
                    <a:xfrm>
                      <a:off x="0" y="0"/>
                      <a:ext cx="5274310" cy="2372995"/>
                    </a:xfrm>
                    <a:prstGeom prst="rect">
                      <a:avLst/>
                    </a:prstGeom>
                  </pic:spPr>
                </pic:pic>
              </a:graphicData>
            </a:graphic>
          </wp:inline>
        </w:drawing>
      </w:r>
    </w:p>
    <w:p w14:paraId="4EA02828" w14:textId="77777777" w:rsidR="00444397" w:rsidRDefault="00000000">
      <w:pPr>
        <w:pStyle w:val="af"/>
        <w:spacing w:line="360" w:lineRule="auto"/>
        <w:ind w:left="420" w:firstLineChars="0" w:firstLine="0"/>
        <w:rPr>
          <w:rFonts w:ascii="仿宋" w:eastAsia="仿宋" w:hAnsi="仿宋" w:cstheme="minorEastAsia"/>
          <w:sz w:val="28"/>
          <w:szCs w:val="28"/>
        </w:rPr>
      </w:pPr>
      <w:r>
        <w:rPr>
          <w:noProof/>
        </w:rPr>
        <w:drawing>
          <wp:inline distT="0" distB="0" distL="0" distR="0" wp14:anchorId="478796A1" wp14:editId="37AA6A51">
            <wp:extent cx="5274310" cy="2892425"/>
            <wp:effectExtent l="0" t="0" r="2540" b="3175"/>
            <wp:docPr id="201723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3422" name="图片 1"/>
                    <pic:cNvPicPr>
                      <a:picLocks noChangeAspect="1"/>
                    </pic:cNvPicPr>
                  </pic:nvPicPr>
                  <pic:blipFill>
                    <a:blip r:embed="rId46"/>
                    <a:stretch>
                      <a:fillRect/>
                    </a:stretch>
                  </pic:blipFill>
                  <pic:spPr>
                    <a:xfrm>
                      <a:off x="0" y="0"/>
                      <a:ext cx="5274310" cy="2892425"/>
                    </a:xfrm>
                    <a:prstGeom prst="rect">
                      <a:avLst/>
                    </a:prstGeom>
                  </pic:spPr>
                </pic:pic>
              </a:graphicData>
            </a:graphic>
          </wp:inline>
        </w:drawing>
      </w:r>
    </w:p>
    <w:p w14:paraId="71316311" w14:textId="77777777" w:rsidR="00444397" w:rsidRDefault="00000000">
      <w:pPr>
        <w:pStyle w:val="af"/>
        <w:numPr>
          <w:ilvl w:val="0"/>
          <w:numId w:val="5"/>
        </w:numPr>
        <w:spacing w:line="360" w:lineRule="auto"/>
        <w:ind w:firstLineChars="0"/>
        <w:rPr>
          <w:rFonts w:ascii="仿宋" w:eastAsia="仿宋" w:hAnsi="仿宋"/>
          <w:sz w:val="28"/>
          <w:szCs w:val="28"/>
        </w:rPr>
      </w:pPr>
      <w:r>
        <w:rPr>
          <w:rFonts w:ascii="仿宋" w:eastAsia="仿宋" w:hAnsi="仿宋" w:hint="eastAsia"/>
          <w:sz w:val="28"/>
          <w:szCs w:val="28"/>
        </w:rPr>
        <w:t>招标代理机构复核完成后，评委至【评标结果复核】菜单查看招标代理复核意见并对意见进行回复。</w:t>
      </w:r>
    </w:p>
    <w:p w14:paraId="0EB26988" w14:textId="77777777" w:rsidR="00444397" w:rsidRDefault="00000000">
      <w:pPr>
        <w:pStyle w:val="af"/>
        <w:spacing w:line="360" w:lineRule="auto"/>
        <w:ind w:left="420" w:firstLineChars="0" w:firstLine="0"/>
        <w:rPr>
          <w:rFonts w:ascii="仿宋" w:eastAsia="仿宋" w:hAnsi="仿宋"/>
          <w:sz w:val="28"/>
          <w:szCs w:val="28"/>
        </w:rPr>
      </w:pPr>
      <w:r>
        <w:rPr>
          <w:noProof/>
        </w:rPr>
        <w:lastRenderedPageBreak/>
        <w:drawing>
          <wp:inline distT="0" distB="0" distL="0" distR="0" wp14:anchorId="1FBD7860" wp14:editId="42BFB146">
            <wp:extent cx="5274310" cy="2819400"/>
            <wp:effectExtent l="0" t="0" r="2540" b="0"/>
            <wp:docPr id="4340256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25641" name="图片 1"/>
                    <pic:cNvPicPr>
                      <a:picLocks noChangeAspect="1"/>
                    </pic:cNvPicPr>
                  </pic:nvPicPr>
                  <pic:blipFill>
                    <a:blip r:embed="rId47"/>
                    <a:stretch>
                      <a:fillRect/>
                    </a:stretch>
                  </pic:blipFill>
                  <pic:spPr>
                    <a:xfrm>
                      <a:off x="0" y="0"/>
                      <a:ext cx="5274310" cy="2819400"/>
                    </a:xfrm>
                    <a:prstGeom prst="rect">
                      <a:avLst/>
                    </a:prstGeom>
                  </pic:spPr>
                </pic:pic>
              </a:graphicData>
            </a:graphic>
          </wp:inline>
        </w:drawing>
      </w:r>
    </w:p>
    <w:p w14:paraId="6D873EAD" w14:textId="77777777" w:rsidR="00444397" w:rsidRDefault="00000000">
      <w:pPr>
        <w:pStyle w:val="af"/>
        <w:numPr>
          <w:ilvl w:val="0"/>
          <w:numId w:val="5"/>
        </w:numPr>
        <w:spacing w:line="360" w:lineRule="auto"/>
        <w:ind w:firstLineChars="0"/>
        <w:rPr>
          <w:rFonts w:ascii="仿宋" w:eastAsia="仿宋" w:hAnsi="仿宋" w:cstheme="minorEastAsia"/>
          <w:sz w:val="28"/>
          <w:szCs w:val="28"/>
        </w:rPr>
      </w:pPr>
      <w:r>
        <w:rPr>
          <w:rFonts w:ascii="仿宋" w:eastAsia="仿宋" w:hAnsi="仿宋" w:cstheme="minorEastAsia" w:hint="eastAsia"/>
          <w:sz w:val="28"/>
          <w:szCs w:val="28"/>
        </w:rPr>
        <w:t>评标委员会负责人回复完招标代理复核意见后，即代表着复核流程已完成，评委进入【评标结果】菜单进行评委签章。</w:t>
      </w:r>
    </w:p>
    <w:p w14:paraId="787C5C7E" w14:textId="77777777" w:rsidR="00444397" w:rsidRDefault="00000000">
      <w:pPr>
        <w:pStyle w:val="af"/>
        <w:spacing w:line="360" w:lineRule="auto"/>
        <w:ind w:left="420" w:firstLineChars="0" w:firstLine="0"/>
        <w:rPr>
          <w:rFonts w:ascii="仿宋" w:eastAsia="仿宋" w:hAnsi="仿宋" w:cstheme="minorEastAsia"/>
          <w:sz w:val="28"/>
          <w:szCs w:val="28"/>
        </w:rPr>
      </w:pPr>
      <w:r>
        <w:rPr>
          <w:rFonts w:ascii="仿宋" w:eastAsia="仿宋" w:hAnsi="仿宋" w:cstheme="minorEastAsia" w:hint="eastAsia"/>
          <w:sz w:val="28"/>
          <w:szCs w:val="28"/>
        </w:rPr>
        <w:t>（1）、评委点击【批量签章】按钮，系统弹出刷脸认证的界面。</w:t>
      </w:r>
    </w:p>
    <w:p w14:paraId="55F55278" w14:textId="77777777" w:rsidR="00444397" w:rsidRDefault="00000000">
      <w:pPr>
        <w:spacing w:line="360" w:lineRule="auto"/>
        <w:ind w:left="420"/>
        <w:rPr>
          <w:rFonts w:ascii="仿宋" w:eastAsia="仿宋" w:hAnsi="仿宋" w:cstheme="minorEastAsia"/>
          <w:sz w:val="28"/>
          <w:szCs w:val="28"/>
        </w:rPr>
      </w:pPr>
      <w:r>
        <w:rPr>
          <w:noProof/>
        </w:rPr>
        <w:drawing>
          <wp:inline distT="0" distB="0" distL="0" distR="0" wp14:anchorId="4F009F53" wp14:editId="65ED0546">
            <wp:extent cx="5274310" cy="2609850"/>
            <wp:effectExtent l="0" t="0" r="2540" b="0"/>
            <wp:docPr id="1366043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43092" name="图片 1"/>
                    <pic:cNvPicPr>
                      <a:picLocks noChangeAspect="1"/>
                    </pic:cNvPicPr>
                  </pic:nvPicPr>
                  <pic:blipFill>
                    <a:blip r:embed="rId48"/>
                    <a:stretch>
                      <a:fillRect/>
                    </a:stretch>
                  </pic:blipFill>
                  <pic:spPr>
                    <a:xfrm>
                      <a:off x="0" y="0"/>
                      <a:ext cx="5274310" cy="2609850"/>
                    </a:xfrm>
                    <a:prstGeom prst="rect">
                      <a:avLst/>
                    </a:prstGeom>
                  </pic:spPr>
                </pic:pic>
              </a:graphicData>
            </a:graphic>
          </wp:inline>
        </w:drawing>
      </w:r>
    </w:p>
    <w:p w14:paraId="3F69B9CF" w14:textId="77777777" w:rsidR="00444397" w:rsidRDefault="00000000">
      <w:pPr>
        <w:spacing w:line="360" w:lineRule="auto"/>
        <w:ind w:left="420"/>
        <w:rPr>
          <w:rFonts w:ascii="仿宋" w:eastAsia="仿宋" w:hAnsi="仿宋" w:cstheme="minorEastAsia"/>
          <w:sz w:val="28"/>
          <w:szCs w:val="28"/>
        </w:rPr>
      </w:pPr>
      <w:r>
        <w:rPr>
          <w:noProof/>
        </w:rPr>
        <w:lastRenderedPageBreak/>
        <w:drawing>
          <wp:inline distT="0" distB="0" distL="0" distR="0" wp14:anchorId="50F02B44" wp14:editId="28B8AB91">
            <wp:extent cx="5274310" cy="2802890"/>
            <wp:effectExtent l="0" t="0" r="2540" b="16510"/>
            <wp:docPr id="1755817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17871" name="图片 1"/>
                    <pic:cNvPicPr>
                      <a:picLocks noChangeAspect="1"/>
                    </pic:cNvPicPr>
                  </pic:nvPicPr>
                  <pic:blipFill>
                    <a:blip r:embed="rId49"/>
                    <a:stretch>
                      <a:fillRect/>
                    </a:stretch>
                  </pic:blipFill>
                  <pic:spPr>
                    <a:xfrm>
                      <a:off x="0" y="0"/>
                      <a:ext cx="5274310" cy="2802890"/>
                    </a:xfrm>
                    <a:prstGeom prst="rect">
                      <a:avLst/>
                    </a:prstGeom>
                  </pic:spPr>
                </pic:pic>
              </a:graphicData>
            </a:graphic>
          </wp:inline>
        </w:drawing>
      </w:r>
    </w:p>
    <w:p w14:paraId="560A0979" w14:textId="77777777" w:rsidR="00444397" w:rsidRDefault="00000000">
      <w:pPr>
        <w:spacing w:line="360" w:lineRule="auto"/>
        <w:rPr>
          <w:rFonts w:ascii="仿宋" w:eastAsia="仿宋" w:hAnsi="仿宋" w:cstheme="minorEastAsia"/>
          <w:sz w:val="28"/>
          <w:szCs w:val="28"/>
        </w:rPr>
      </w:pPr>
      <w:r>
        <w:rPr>
          <w:rFonts w:ascii="仿宋" w:eastAsia="仿宋" w:hAnsi="仿宋" w:cstheme="minorEastAsia" w:hint="eastAsia"/>
          <w:sz w:val="28"/>
          <w:szCs w:val="28"/>
        </w:rPr>
        <w:t>（2）、认证完成后点击【开始签章】</w:t>
      </w:r>
    </w:p>
    <w:p w14:paraId="5A1A478A" w14:textId="77777777" w:rsidR="00444397" w:rsidRDefault="00000000">
      <w:pPr>
        <w:spacing w:line="360" w:lineRule="auto"/>
        <w:rPr>
          <w:rFonts w:ascii="仿宋" w:eastAsia="仿宋" w:hAnsi="仿宋"/>
          <w:sz w:val="28"/>
          <w:szCs w:val="28"/>
        </w:rPr>
      </w:pPr>
      <w:r>
        <w:rPr>
          <w:noProof/>
        </w:rPr>
        <w:drawing>
          <wp:inline distT="0" distB="0" distL="0" distR="0" wp14:anchorId="4F9AA7AD" wp14:editId="7B1F750E">
            <wp:extent cx="5267325" cy="2655570"/>
            <wp:effectExtent l="0" t="0" r="9525" b="11430"/>
            <wp:docPr id="989722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22523" name="图片 1"/>
                    <pic:cNvPicPr>
                      <a:picLocks noChangeAspect="1"/>
                    </pic:cNvPicPr>
                  </pic:nvPicPr>
                  <pic:blipFill>
                    <a:blip r:embed="rId50"/>
                    <a:stretch>
                      <a:fillRect/>
                    </a:stretch>
                  </pic:blipFill>
                  <pic:spPr>
                    <a:xfrm>
                      <a:off x="0" y="0"/>
                      <a:ext cx="5267325" cy="2655570"/>
                    </a:xfrm>
                    <a:prstGeom prst="rect">
                      <a:avLst/>
                    </a:prstGeom>
                  </pic:spPr>
                </pic:pic>
              </a:graphicData>
            </a:graphic>
          </wp:inline>
        </w:drawing>
      </w:r>
    </w:p>
    <w:p w14:paraId="3D375824" w14:textId="77777777" w:rsidR="00444397" w:rsidRDefault="00444397">
      <w:pPr>
        <w:spacing w:line="360" w:lineRule="auto"/>
        <w:rPr>
          <w:rFonts w:ascii="仿宋" w:eastAsia="仿宋" w:hAnsi="仿宋"/>
          <w:sz w:val="28"/>
          <w:szCs w:val="28"/>
        </w:rPr>
      </w:pPr>
    </w:p>
    <w:p w14:paraId="0F3D4335" w14:textId="77777777" w:rsidR="00444397" w:rsidRDefault="00000000">
      <w:pPr>
        <w:spacing w:line="360" w:lineRule="auto"/>
        <w:ind w:firstLineChars="200" w:firstLine="560"/>
        <w:rPr>
          <w:rFonts w:ascii="仿宋" w:eastAsia="仿宋" w:hAnsi="仿宋" w:cstheme="minorEastAsia"/>
          <w:sz w:val="28"/>
          <w:szCs w:val="28"/>
        </w:rPr>
      </w:pPr>
      <w:r>
        <w:rPr>
          <w:rFonts w:ascii="仿宋" w:eastAsia="仿宋" w:hAnsi="仿宋" w:cstheme="minorEastAsia" w:hint="eastAsia"/>
          <w:sz w:val="28"/>
          <w:szCs w:val="28"/>
        </w:rPr>
        <w:t>（3）、认证后系统会调用场地智能化系统保存的评委签字，对评标报告进行签章。</w:t>
      </w:r>
    </w:p>
    <w:p w14:paraId="3C4811D6" w14:textId="77777777" w:rsidR="00444397" w:rsidRDefault="00000000">
      <w:pPr>
        <w:spacing w:line="360" w:lineRule="auto"/>
        <w:ind w:firstLineChars="200" w:firstLine="560"/>
        <w:rPr>
          <w:rFonts w:ascii="仿宋" w:eastAsia="仿宋" w:hAnsi="仿宋"/>
          <w:b/>
          <w:bCs/>
          <w:sz w:val="28"/>
          <w:szCs w:val="28"/>
        </w:rPr>
      </w:pPr>
      <w:r>
        <w:rPr>
          <w:rFonts w:ascii="仿宋" w:eastAsia="仿宋" w:hAnsi="仿宋" w:cstheme="minorEastAsia" w:hint="eastAsia"/>
          <w:sz w:val="28"/>
          <w:szCs w:val="28"/>
        </w:rPr>
        <w:t>（4）、若场地系统未找到签字信息，则系统调出汉王手写板，评委在手写板上进行签字采集。</w:t>
      </w:r>
      <w:r>
        <w:rPr>
          <w:rFonts w:ascii="仿宋" w:eastAsia="仿宋" w:hAnsi="仿宋" w:cstheme="minorEastAsia" w:hint="eastAsia"/>
          <w:color w:val="FF0000"/>
          <w:sz w:val="28"/>
          <w:szCs w:val="28"/>
        </w:rPr>
        <w:t>（</w:t>
      </w:r>
      <w:r>
        <w:rPr>
          <w:rFonts w:ascii="仿宋" w:eastAsia="仿宋" w:hAnsi="仿宋" w:hint="eastAsia"/>
          <w:b/>
          <w:bCs/>
          <w:color w:val="FF0000"/>
          <w:sz w:val="28"/>
          <w:szCs w:val="28"/>
        </w:rPr>
        <w:t>注：采集完成后，如评委同意将签字信息进行保存，以便后续评标时进行调用签章，则点击确定，如不同意则点击否，系统仅对本次评标项目进行签章）</w:t>
      </w:r>
    </w:p>
    <w:p w14:paraId="33E10075" w14:textId="77777777" w:rsidR="00444397" w:rsidRDefault="00000000">
      <w:pPr>
        <w:spacing w:line="360" w:lineRule="auto"/>
        <w:rPr>
          <w:rFonts w:ascii="仿宋" w:eastAsia="仿宋" w:hAnsi="仿宋"/>
          <w:b/>
          <w:bCs/>
          <w:sz w:val="28"/>
          <w:szCs w:val="28"/>
        </w:rPr>
      </w:pPr>
      <w:r>
        <w:rPr>
          <w:noProof/>
        </w:rPr>
        <w:lastRenderedPageBreak/>
        <w:drawing>
          <wp:inline distT="0" distB="0" distL="0" distR="0" wp14:anchorId="00DA98CB" wp14:editId="5D245D37">
            <wp:extent cx="5274310" cy="2635250"/>
            <wp:effectExtent l="0" t="0" r="2540" b="12700"/>
            <wp:docPr id="10685235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23572" name="图片 1"/>
                    <pic:cNvPicPr>
                      <a:picLocks noChangeAspect="1"/>
                    </pic:cNvPicPr>
                  </pic:nvPicPr>
                  <pic:blipFill>
                    <a:blip r:embed="rId51"/>
                    <a:stretch>
                      <a:fillRect/>
                    </a:stretch>
                  </pic:blipFill>
                  <pic:spPr>
                    <a:xfrm>
                      <a:off x="0" y="0"/>
                      <a:ext cx="5274310" cy="2635250"/>
                    </a:xfrm>
                    <a:prstGeom prst="rect">
                      <a:avLst/>
                    </a:prstGeom>
                  </pic:spPr>
                </pic:pic>
              </a:graphicData>
            </a:graphic>
          </wp:inline>
        </w:drawing>
      </w:r>
      <w:r>
        <w:rPr>
          <w:noProof/>
        </w:rPr>
        <w:drawing>
          <wp:inline distT="0" distB="0" distL="0" distR="0" wp14:anchorId="5718ED08" wp14:editId="724A4058">
            <wp:extent cx="5274310" cy="2595245"/>
            <wp:effectExtent l="0" t="0" r="2540" b="14605"/>
            <wp:docPr id="1397366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66192" name="图片 1"/>
                    <pic:cNvPicPr>
                      <a:picLocks noChangeAspect="1"/>
                    </pic:cNvPicPr>
                  </pic:nvPicPr>
                  <pic:blipFill>
                    <a:blip r:embed="rId52"/>
                    <a:stretch>
                      <a:fillRect/>
                    </a:stretch>
                  </pic:blipFill>
                  <pic:spPr>
                    <a:xfrm>
                      <a:off x="0" y="0"/>
                      <a:ext cx="5274310" cy="2595245"/>
                    </a:xfrm>
                    <a:prstGeom prst="rect">
                      <a:avLst/>
                    </a:prstGeom>
                  </pic:spPr>
                </pic:pic>
              </a:graphicData>
            </a:graphic>
          </wp:inline>
        </w:drawing>
      </w:r>
    </w:p>
    <w:p w14:paraId="59DB4771" w14:textId="77777777" w:rsidR="00444397" w:rsidRDefault="00000000">
      <w:pPr>
        <w:spacing w:line="360" w:lineRule="auto"/>
        <w:rPr>
          <w:rFonts w:ascii="仿宋" w:eastAsia="仿宋" w:hAnsi="仿宋" w:cstheme="minorEastAsia"/>
          <w:sz w:val="28"/>
          <w:szCs w:val="28"/>
        </w:rPr>
      </w:pPr>
      <w:r>
        <w:rPr>
          <w:rFonts w:ascii="仿宋" w:eastAsia="仿宋" w:hAnsi="仿宋" w:cstheme="minorEastAsia" w:hint="eastAsia"/>
          <w:sz w:val="28"/>
          <w:szCs w:val="28"/>
        </w:rPr>
        <w:t>（5）、签字信息采集完成后，点击开始进行批量签章。</w:t>
      </w:r>
    </w:p>
    <w:p w14:paraId="4C50AA11" w14:textId="77777777" w:rsidR="00444397" w:rsidRDefault="00000000">
      <w:pPr>
        <w:spacing w:line="360" w:lineRule="auto"/>
        <w:rPr>
          <w:rFonts w:ascii="仿宋" w:eastAsia="仿宋" w:hAnsi="仿宋" w:cstheme="minorEastAsia"/>
          <w:sz w:val="28"/>
          <w:szCs w:val="28"/>
        </w:rPr>
      </w:pPr>
      <w:r>
        <w:rPr>
          <w:rFonts w:ascii="仿宋" w:eastAsia="仿宋" w:hAnsi="仿宋" w:cstheme="minorEastAsia" w:hint="eastAsia"/>
          <w:sz w:val="28"/>
          <w:szCs w:val="28"/>
        </w:rPr>
        <w:t>（6）、签章完成后，评委可点击签章详情进行检查，是否存在未签章的报告。</w:t>
      </w:r>
    </w:p>
    <w:p w14:paraId="4D993D38" w14:textId="77777777" w:rsidR="00444397" w:rsidRDefault="00000000">
      <w:pPr>
        <w:spacing w:line="360" w:lineRule="auto"/>
        <w:rPr>
          <w:rFonts w:ascii="仿宋" w:eastAsia="仿宋" w:hAnsi="仿宋"/>
          <w:b/>
          <w:bCs/>
          <w:sz w:val="28"/>
          <w:szCs w:val="28"/>
        </w:rPr>
      </w:pPr>
      <w:r>
        <w:rPr>
          <w:noProof/>
        </w:rPr>
        <w:lastRenderedPageBreak/>
        <w:drawing>
          <wp:inline distT="0" distB="0" distL="0" distR="0" wp14:anchorId="25935426" wp14:editId="20100A1A">
            <wp:extent cx="5274310" cy="2536825"/>
            <wp:effectExtent l="0" t="0" r="2540" b="15875"/>
            <wp:docPr id="1057357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57206" name="图片 1"/>
                    <pic:cNvPicPr>
                      <a:picLocks noChangeAspect="1"/>
                    </pic:cNvPicPr>
                  </pic:nvPicPr>
                  <pic:blipFill>
                    <a:blip r:embed="rId53"/>
                    <a:stretch>
                      <a:fillRect/>
                    </a:stretch>
                  </pic:blipFill>
                  <pic:spPr>
                    <a:xfrm>
                      <a:off x="0" y="0"/>
                      <a:ext cx="5274310" cy="2536825"/>
                    </a:xfrm>
                    <a:prstGeom prst="rect">
                      <a:avLst/>
                    </a:prstGeom>
                  </pic:spPr>
                </pic:pic>
              </a:graphicData>
            </a:graphic>
          </wp:inline>
        </w:drawing>
      </w:r>
    </w:p>
    <w:p w14:paraId="0ACE6E88" w14:textId="77777777" w:rsidR="00444397" w:rsidRDefault="00000000">
      <w:pPr>
        <w:spacing w:line="360" w:lineRule="auto"/>
        <w:rPr>
          <w:rFonts w:ascii="仿宋" w:eastAsia="仿宋" w:hAnsi="仿宋"/>
          <w:b/>
          <w:bCs/>
          <w:sz w:val="28"/>
          <w:szCs w:val="28"/>
        </w:rPr>
      </w:pPr>
      <w:r>
        <w:rPr>
          <w:noProof/>
        </w:rPr>
        <w:drawing>
          <wp:inline distT="0" distB="0" distL="0" distR="0" wp14:anchorId="2260482F" wp14:editId="62BE0A84">
            <wp:extent cx="5274310" cy="2812415"/>
            <wp:effectExtent l="0" t="0" r="0" b="0"/>
            <wp:docPr id="1083035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35279" name="图片 1"/>
                    <pic:cNvPicPr>
                      <a:picLocks noChangeAspect="1"/>
                    </pic:cNvPicPr>
                  </pic:nvPicPr>
                  <pic:blipFill>
                    <a:blip r:embed="rId54"/>
                    <a:stretch>
                      <a:fillRect/>
                    </a:stretch>
                  </pic:blipFill>
                  <pic:spPr>
                    <a:xfrm>
                      <a:off x="0" y="0"/>
                      <a:ext cx="5274310" cy="2812415"/>
                    </a:xfrm>
                    <a:prstGeom prst="rect">
                      <a:avLst/>
                    </a:prstGeom>
                  </pic:spPr>
                </pic:pic>
              </a:graphicData>
            </a:graphic>
          </wp:inline>
        </w:drawing>
      </w:r>
    </w:p>
    <w:p w14:paraId="2C72FB13" w14:textId="77777777" w:rsidR="00444397" w:rsidRDefault="00444397">
      <w:pPr>
        <w:spacing w:line="360" w:lineRule="auto"/>
        <w:rPr>
          <w:rFonts w:ascii="仿宋" w:eastAsia="仿宋" w:hAnsi="仿宋"/>
          <w:b/>
          <w:bCs/>
          <w:sz w:val="28"/>
          <w:szCs w:val="28"/>
        </w:rPr>
      </w:pPr>
    </w:p>
    <w:p w14:paraId="5216CD0F" w14:textId="77777777" w:rsidR="00444397" w:rsidRDefault="00444397">
      <w:pPr>
        <w:spacing w:line="360" w:lineRule="auto"/>
        <w:rPr>
          <w:rFonts w:ascii="仿宋" w:eastAsia="仿宋" w:hAnsi="仿宋"/>
          <w:b/>
          <w:bCs/>
          <w:sz w:val="28"/>
          <w:szCs w:val="28"/>
        </w:rPr>
      </w:pPr>
    </w:p>
    <w:p w14:paraId="4FC5AB63" w14:textId="77777777" w:rsidR="00444397" w:rsidRDefault="00444397">
      <w:pPr>
        <w:spacing w:line="360" w:lineRule="auto"/>
        <w:rPr>
          <w:rFonts w:ascii="仿宋" w:eastAsia="仿宋" w:hAnsi="仿宋"/>
          <w:b/>
          <w:bCs/>
          <w:sz w:val="28"/>
          <w:szCs w:val="28"/>
        </w:rPr>
      </w:pPr>
    </w:p>
    <w:p w14:paraId="6D4CE73A" w14:textId="77777777" w:rsidR="00444397" w:rsidRDefault="00444397">
      <w:pPr>
        <w:spacing w:line="360" w:lineRule="auto"/>
        <w:rPr>
          <w:rFonts w:ascii="仿宋" w:eastAsia="仿宋" w:hAnsi="仿宋"/>
          <w:b/>
          <w:bCs/>
          <w:sz w:val="28"/>
          <w:szCs w:val="28"/>
        </w:rPr>
      </w:pPr>
    </w:p>
    <w:p w14:paraId="3A4F9C59" w14:textId="77777777" w:rsidR="00444397" w:rsidRDefault="00444397">
      <w:pPr>
        <w:spacing w:line="360" w:lineRule="auto"/>
        <w:rPr>
          <w:rFonts w:ascii="仿宋" w:eastAsia="仿宋" w:hAnsi="仿宋"/>
          <w:b/>
          <w:bCs/>
          <w:sz w:val="28"/>
          <w:szCs w:val="28"/>
        </w:rPr>
      </w:pPr>
    </w:p>
    <w:p w14:paraId="1B2DDAFA" w14:textId="77777777" w:rsidR="00444397" w:rsidRDefault="00444397">
      <w:pPr>
        <w:spacing w:line="360" w:lineRule="auto"/>
        <w:rPr>
          <w:rFonts w:ascii="仿宋" w:eastAsia="仿宋" w:hAnsi="仿宋"/>
          <w:b/>
          <w:bCs/>
          <w:sz w:val="28"/>
          <w:szCs w:val="28"/>
        </w:rPr>
      </w:pPr>
    </w:p>
    <w:p w14:paraId="493657BA" w14:textId="77777777" w:rsidR="00444397" w:rsidRDefault="00444397">
      <w:pPr>
        <w:spacing w:line="360" w:lineRule="auto"/>
        <w:rPr>
          <w:rFonts w:ascii="仿宋" w:eastAsia="仿宋" w:hAnsi="仿宋"/>
          <w:b/>
          <w:bCs/>
          <w:sz w:val="28"/>
          <w:szCs w:val="28"/>
        </w:rPr>
      </w:pPr>
    </w:p>
    <w:p w14:paraId="44D0492C" w14:textId="77777777" w:rsidR="00444397" w:rsidRDefault="00444397">
      <w:pPr>
        <w:spacing w:line="360" w:lineRule="auto"/>
        <w:rPr>
          <w:rFonts w:ascii="仿宋" w:eastAsia="仿宋" w:hAnsi="仿宋"/>
          <w:b/>
          <w:bCs/>
          <w:sz w:val="28"/>
          <w:szCs w:val="28"/>
        </w:rPr>
      </w:pPr>
    </w:p>
    <w:p w14:paraId="0593E538" w14:textId="77777777" w:rsidR="00444397" w:rsidRDefault="00000000">
      <w:pPr>
        <w:pStyle w:val="2"/>
      </w:pPr>
      <w:bookmarkStart w:id="10" w:name="_Toc154494218"/>
      <w:r>
        <w:rPr>
          <w:rFonts w:hint="eastAsia"/>
        </w:rPr>
        <w:lastRenderedPageBreak/>
        <w:t>十、常用功能菜单介绍</w:t>
      </w:r>
      <w:bookmarkEnd w:id="10"/>
    </w:p>
    <w:p w14:paraId="15CD4CB8" w14:textId="77777777" w:rsidR="00444397" w:rsidRDefault="00000000">
      <w:pPr>
        <w:spacing w:line="360" w:lineRule="auto"/>
        <w:rPr>
          <w:rFonts w:ascii="仿宋" w:eastAsia="仿宋" w:hAnsi="仿宋"/>
          <w:sz w:val="28"/>
          <w:szCs w:val="28"/>
        </w:rPr>
      </w:pPr>
      <w:r>
        <w:rPr>
          <w:rFonts w:ascii="仿宋" w:eastAsia="仿宋" w:hAnsi="仿宋" w:hint="eastAsia"/>
          <w:sz w:val="28"/>
          <w:szCs w:val="28"/>
        </w:rPr>
        <w:t>快捷功能菜单如图所示位置：</w:t>
      </w:r>
    </w:p>
    <w:p w14:paraId="0004EB3D" w14:textId="77777777" w:rsidR="00444397" w:rsidRDefault="00000000">
      <w:pPr>
        <w:spacing w:line="360" w:lineRule="auto"/>
        <w:rPr>
          <w:rFonts w:ascii="仿宋" w:eastAsia="仿宋" w:hAnsi="仿宋"/>
          <w:sz w:val="28"/>
          <w:szCs w:val="28"/>
        </w:rPr>
      </w:pPr>
      <w:r>
        <w:rPr>
          <w:noProof/>
        </w:rPr>
        <w:drawing>
          <wp:inline distT="0" distB="0" distL="0" distR="0" wp14:anchorId="2FA642D2" wp14:editId="185E361A">
            <wp:extent cx="5274310" cy="2489200"/>
            <wp:effectExtent l="0" t="0" r="2540" b="6350"/>
            <wp:docPr id="405662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62450" name="图片 1"/>
                    <pic:cNvPicPr>
                      <a:picLocks noChangeAspect="1"/>
                    </pic:cNvPicPr>
                  </pic:nvPicPr>
                  <pic:blipFill>
                    <a:blip r:embed="rId55"/>
                    <a:stretch>
                      <a:fillRect/>
                    </a:stretch>
                  </pic:blipFill>
                  <pic:spPr>
                    <a:xfrm>
                      <a:off x="0" y="0"/>
                      <a:ext cx="5274310" cy="2489200"/>
                    </a:xfrm>
                    <a:prstGeom prst="rect">
                      <a:avLst/>
                    </a:prstGeom>
                  </pic:spPr>
                </pic:pic>
              </a:graphicData>
            </a:graphic>
          </wp:inline>
        </w:drawing>
      </w:r>
    </w:p>
    <w:p w14:paraId="57C14612" w14:textId="77777777" w:rsidR="00444397" w:rsidRDefault="00444397">
      <w:pPr>
        <w:spacing w:line="360" w:lineRule="auto"/>
        <w:rPr>
          <w:rFonts w:ascii="仿宋" w:eastAsia="仿宋" w:hAnsi="仿宋"/>
          <w:b/>
          <w:bCs/>
          <w:sz w:val="28"/>
          <w:szCs w:val="28"/>
        </w:rPr>
      </w:pPr>
    </w:p>
    <w:p w14:paraId="2CAA0240" w14:textId="77777777" w:rsidR="00444397" w:rsidRDefault="00000000">
      <w:pPr>
        <w:spacing w:line="360" w:lineRule="auto"/>
        <w:ind w:firstLineChars="100" w:firstLine="281"/>
        <w:rPr>
          <w:rFonts w:ascii="仿宋" w:eastAsia="仿宋" w:hAnsi="仿宋"/>
          <w:sz w:val="28"/>
          <w:szCs w:val="28"/>
        </w:rPr>
      </w:pPr>
      <w:r>
        <w:rPr>
          <w:rFonts w:ascii="仿宋" w:eastAsia="仿宋" w:hAnsi="仿宋" w:hint="eastAsia"/>
          <w:b/>
          <w:bCs/>
          <w:sz w:val="28"/>
          <w:szCs w:val="28"/>
        </w:rPr>
        <w:t>澄清：文字澄清：</w:t>
      </w:r>
      <w:r>
        <w:rPr>
          <w:rFonts w:ascii="仿宋" w:eastAsia="仿宋" w:hAnsi="仿宋" w:hint="eastAsia"/>
          <w:sz w:val="28"/>
          <w:szCs w:val="28"/>
        </w:rPr>
        <w:t>评标委员会负责人可点击此常用功能选择【文字澄清】对招标代理</w:t>
      </w:r>
      <w:r>
        <w:rPr>
          <w:rFonts w:ascii="仿宋" w:eastAsia="仿宋" w:hAnsi="仿宋"/>
          <w:sz w:val="28"/>
          <w:szCs w:val="28"/>
        </w:rPr>
        <w:t>/</w:t>
      </w:r>
      <w:r>
        <w:rPr>
          <w:rFonts w:ascii="仿宋" w:eastAsia="仿宋" w:hAnsi="仿宋" w:hint="eastAsia"/>
          <w:sz w:val="28"/>
          <w:szCs w:val="28"/>
        </w:rPr>
        <w:t>投标单位/招标人发起澄清，填写需相应主体单位澄清的内容并设置澄清时间进行确认。</w:t>
      </w:r>
    </w:p>
    <w:p w14:paraId="11250D32" w14:textId="77777777" w:rsidR="00444397" w:rsidRDefault="00000000">
      <w:pPr>
        <w:spacing w:line="360" w:lineRule="auto"/>
        <w:rPr>
          <w:rFonts w:ascii="仿宋" w:eastAsia="仿宋" w:hAnsi="仿宋"/>
          <w:sz w:val="28"/>
          <w:szCs w:val="28"/>
        </w:rPr>
      </w:pPr>
      <w:r>
        <w:rPr>
          <w:noProof/>
        </w:rPr>
        <w:drawing>
          <wp:inline distT="0" distB="0" distL="0" distR="0" wp14:anchorId="714E45AE" wp14:editId="62D413ED">
            <wp:extent cx="5274310" cy="2809875"/>
            <wp:effectExtent l="0" t="0" r="0" b="0"/>
            <wp:docPr id="96128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626" name="图片 1"/>
                    <pic:cNvPicPr>
                      <a:picLocks noChangeAspect="1"/>
                    </pic:cNvPicPr>
                  </pic:nvPicPr>
                  <pic:blipFill>
                    <a:blip r:embed="rId56"/>
                    <a:stretch>
                      <a:fillRect/>
                    </a:stretch>
                  </pic:blipFill>
                  <pic:spPr>
                    <a:xfrm>
                      <a:off x="0" y="0"/>
                      <a:ext cx="5274310" cy="2809875"/>
                    </a:xfrm>
                    <a:prstGeom prst="rect">
                      <a:avLst/>
                    </a:prstGeom>
                  </pic:spPr>
                </pic:pic>
              </a:graphicData>
            </a:graphic>
          </wp:inline>
        </w:drawing>
      </w:r>
    </w:p>
    <w:p w14:paraId="5577F6A1" w14:textId="77777777" w:rsidR="00444397" w:rsidRDefault="00444397">
      <w:pPr>
        <w:spacing w:line="360" w:lineRule="auto"/>
        <w:rPr>
          <w:rFonts w:ascii="仿宋" w:eastAsia="仿宋" w:hAnsi="仿宋"/>
          <w:sz w:val="28"/>
          <w:szCs w:val="28"/>
        </w:rPr>
      </w:pPr>
    </w:p>
    <w:p w14:paraId="763D528E" w14:textId="77777777" w:rsidR="00444397" w:rsidRDefault="00000000">
      <w:pPr>
        <w:spacing w:line="360" w:lineRule="auto"/>
        <w:ind w:firstLineChars="100" w:firstLine="281"/>
        <w:rPr>
          <w:rFonts w:ascii="仿宋" w:eastAsia="仿宋" w:hAnsi="仿宋"/>
          <w:color w:val="FF0000"/>
          <w:sz w:val="28"/>
          <w:szCs w:val="28"/>
        </w:rPr>
      </w:pPr>
      <w:r>
        <w:rPr>
          <w:rFonts w:ascii="仿宋" w:eastAsia="仿宋" w:hAnsi="仿宋" w:hint="eastAsia"/>
          <w:b/>
          <w:bCs/>
          <w:color w:val="FF0000"/>
          <w:sz w:val="28"/>
          <w:szCs w:val="28"/>
        </w:rPr>
        <w:t>流程回退：</w:t>
      </w:r>
      <w:r>
        <w:rPr>
          <w:rFonts w:ascii="仿宋" w:eastAsia="仿宋" w:hAnsi="仿宋" w:hint="eastAsia"/>
          <w:color w:val="FF0000"/>
          <w:sz w:val="28"/>
          <w:szCs w:val="28"/>
        </w:rPr>
        <w:t>在项目汇总排名之前，评标委员会在遇项目需回退流</w:t>
      </w:r>
      <w:r>
        <w:rPr>
          <w:rFonts w:ascii="仿宋" w:eastAsia="仿宋" w:hAnsi="仿宋" w:hint="eastAsia"/>
          <w:color w:val="FF0000"/>
          <w:sz w:val="28"/>
          <w:szCs w:val="28"/>
        </w:rPr>
        <w:lastRenderedPageBreak/>
        <w:t>程进行重新评审的情况下，评标委员会负责人可点击此快捷功能选择需回退的流程，填写回退原因（回退原因会体现在评标报告），点击确定即可流程回退。（注：暗标评审流程不允许回退）</w:t>
      </w:r>
    </w:p>
    <w:p w14:paraId="29950A26" w14:textId="77777777" w:rsidR="00444397" w:rsidRDefault="00000000">
      <w:pPr>
        <w:spacing w:line="360" w:lineRule="auto"/>
        <w:rPr>
          <w:rFonts w:ascii="仿宋" w:eastAsia="仿宋" w:hAnsi="仿宋"/>
          <w:sz w:val="28"/>
          <w:szCs w:val="28"/>
        </w:rPr>
      </w:pPr>
      <w:r>
        <w:rPr>
          <w:noProof/>
        </w:rPr>
        <w:drawing>
          <wp:inline distT="0" distB="0" distL="0" distR="0" wp14:anchorId="7D0D64B4" wp14:editId="05DD4607">
            <wp:extent cx="5274310" cy="2210435"/>
            <wp:effectExtent l="0" t="0" r="0" b="0"/>
            <wp:docPr id="10921027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02780" name="图片 1"/>
                    <pic:cNvPicPr>
                      <a:picLocks noChangeAspect="1"/>
                    </pic:cNvPicPr>
                  </pic:nvPicPr>
                  <pic:blipFill>
                    <a:blip r:embed="rId57"/>
                    <a:stretch>
                      <a:fillRect/>
                    </a:stretch>
                  </pic:blipFill>
                  <pic:spPr>
                    <a:xfrm>
                      <a:off x="0" y="0"/>
                      <a:ext cx="5274310" cy="2210435"/>
                    </a:xfrm>
                    <a:prstGeom prst="rect">
                      <a:avLst/>
                    </a:prstGeom>
                  </pic:spPr>
                </pic:pic>
              </a:graphicData>
            </a:graphic>
          </wp:inline>
        </w:drawing>
      </w:r>
    </w:p>
    <w:p w14:paraId="55B31152" w14:textId="77777777" w:rsidR="00444397" w:rsidRDefault="00000000">
      <w:pPr>
        <w:spacing w:line="360" w:lineRule="auto"/>
        <w:ind w:firstLineChars="200" w:firstLine="562"/>
        <w:rPr>
          <w:rFonts w:ascii="仿宋" w:eastAsia="仿宋" w:hAnsi="仿宋"/>
          <w:b/>
          <w:bCs/>
          <w:sz w:val="28"/>
          <w:szCs w:val="28"/>
        </w:rPr>
      </w:pPr>
      <w:r>
        <w:rPr>
          <w:rFonts w:ascii="仿宋" w:eastAsia="仿宋" w:hAnsi="仿宋" w:hint="eastAsia"/>
          <w:b/>
          <w:bCs/>
          <w:sz w:val="28"/>
          <w:szCs w:val="28"/>
        </w:rPr>
        <w:t>表决：</w:t>
      </w:r>
      <w:r>
        <w:rPr>
          <w:rFonts w:ascii="仿宋" w:eastAsia="仿宋" w:hAnsi="仿宋" w:hint="eastAsia"/>
          <w:sz w:val="28"/>
          <w:szCs w:val="28"/>
        </w:rPr>
        <w:t>评标委员会负责人根据评审过程中针对评委意见需进行表决的情况下，可点击此快捷功能，填写表决的事项，发起表决。评标委员会针对表决事项进行投票表决，评标报告里也会体现表决内容及结果 。</w:t>
      </w:r>
    </w:p>
    <w:p w14:paraId="51AC557F" w14:textId="77777777" w:rsidR="00444397" w:rsidRDefault="00000000">
      <w:pPr>
        <w:spacing w:line="360" w:lineRule="auto"/>
        <w:rPr>
          <w:rFonts w:ascii="仿宋" w:eastAsia="仿宋" w:hAnsi="仿宋"/>
          <w:b/>
          <w:bCs/>
          <w:sz w:val="28"/>
          <w:szCs w:val="28"/>
        </w:rPr>
      </w:pPr>
      <w:r>
        <w:rPr>
          <w:noProof/>
        </w:rPr>
        <w:drawing>
          <wp:inline distT="0" distB="0" distL="0" distR="0" wp14:anchorId="14D43F1B" wp14:editId="2D85AA01">
            <wp:extent cx="5274310" cy="2517140"/>
            <wp:effectExtent l="0" t="0" r="0" b="0"/>
            <wp:docPr id="306700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00861" name="图片 1"/>
                    <pic:cNvPicPr>
                      <a:picLocks noChangeAspect="1"/>
                    </pic:cNvPicPr>
                  </pic:nvPicPr>
                  <pic:blipFill>
                    <a:blip r:embed="rId58"/>
                    <a:stretch>
                      <a:fillRect/>
                    </a:stretch>
                  </pic:blipFill>
                  <pic:spPr>
                    <a:xfrm>
                      <a:off x="0" y="0"/>
                      <a:ext cx="5274310" cy="2517140"/>
                    </a:xfrm>
                    <a:prstGeom prst="rect">
                      <a:avLst/>
                    </a:prstGeom>
                  </pic:spPr>
                </pic:pic>
              </a:graphicData>
            </a:graphic>
          </wp:inline>
        </w:drawing>
      </w:r>
    </w:p>
    <w:p w14:paraId="5B58D9C1" w14:textId="77777777" w:rsidR="00444397" w:rsidRDefault="00000000">
      <w:pPr>
        <w:spacing w:line="360" w:lineRule="auto"/>
        <w:rPr>
          <w:rFonts w:ascii="仿宋" w:eastAsia="仿宋" w:hAnsi="仿宋"/>
          <w:b/>
          <w:bCs/>
          <w:sz w:val="28"/>
          <w:szCs w:val="28"/>
        </w:rPr>
      </w:pPr>
      <w:r>
        <w:rPr>
          <w:rFonts w:ascii="仿宋" w:eastAsia="仿宋" w:hAnsi="仿宋" w:hint="eastAsia"/>
          <w:b/>
          <w:bCs/>
          <w:sz w:val="28"/>
          <w:szCs w:val="28"/>
        </w:rPr>
        <w:t>否决投标：</w:t>
      </w:r>
    </w:p>
    <w:p w14:paraId="7AA69B2D" w14:textId="77777777" w:rsidR="00444397"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评标委员会负责人点击此功能可选择将需否决的单位进行否决操作，否决过程中需选择否决流程并仔细填写否决原因，被否决的</w:t>
      </w:r>
      <w:r>
        <w:rPr>
          <w:rFonts w:ascii="仿宋" w:eastAsia="仿宋" w:hAnsi="仿宋" w:hint="eastAsia"/>
          <w:sz w:val="28"/>
          <w:szCs w:val="28"/>
        </w:rPr>
        <w:lastRenderedPageBreak/>
        <w:t>单位不再参与后续评审流程。</w:t>
      </w:r>
    </w:p>
    <w:p w14:paraId="649BF3EC" w14:textId="77777777" w:rsidR="00444397" w:rsidRDefault="00000000">
      <w:pPr>
        <w:spacing w:line="360" w:lineRule="auto"/>
        <w:rPr>
          <w:rFonts w:ascii="仿宋" w:eastAsia="仿宋" w:hAnsi="仿宋"/>
          <w:sz w:val="28"/>
          <w:szCs w:val="28"/>
        </w:rPr>
      </w:pPr>
      <w:r>
        <w:rPr>
          <w:noProof/>
        </w:rPr>
        <w:drawing>
          <wp:inline distT="0" distB="0" distL="0" distR="0" wp14:anchorId="7BD7AEDE" wp14:editId="1C5C77EE">
            <wp:extent cx="5274310" cy="2534920"/>
            <wp:effectExtent l="0" t="0" r="0" b="0"/>
            <wp:docPr id="1215460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60612" name="图片 1"/>
                    <pic:cNvPicPr>
                      <a:picLocks noChangeAspect="1"/>
                    </pic:cNvPicPr>
                  </pic:nvPicPr>
                  <pic:blipFill>
                    <a:blip r:embed="rId59"/>
                    <a:stretch>
                      <a:fillRect/>
                    </a:stretch>
                  </pic:blipFill>
                  <pic:spPr>
                    <a:xfrm>
                      <a:off x="0" y="0"/>
                      <a:ext cx="5274310" cy="2534920"/>
                    </a:xfrm>
                    <a:prstGeom prst="rect">
                      <a:avLst/>
                    </a:prstGeom>
                  </pic:spPr>
                </pic:pic>
              </a:graphicData>
            </a:graphic>
          </wp:inline>
        </w:drawing>
      </w:r>
    </w:p>
    <w:sectPr w:rsidR="00444397">
      <w:headerReference w:type="even" r:id="rId60"/>
      <w:headerReference w:type="default" r:id="rId61"/>
      <w:headerReference w:type="first" r:id="rId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FC287" w14:textId="77777777" w:rsidR="00662AC4" w:rsidRDefault="00662AC4">
      <w:r>
        <w:separator/>
      </w:r>
    </w:p>
  </w:endnote>
  <w:endnote w:type="continuationSeparator" w:id="0">
    <w:p w14:paraId="1802799F" w14:textId="77777777" w:rsidR="00662AC4" w:rsidRDefault="00662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default"/>
    <w:sig w:usb0="00000000" w:usb1="00000000"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08E52" w14:textId="77777777" w:rsidR="00662AC4" w:rsidRDefault="00662AC4">
      <w:r>
        <w:separator/>
      </w:r>
    </w:p>
  </w:footnote>
  <w:footnote w:type="continuationSeparator" w:id="0">
    <w:p w14:paraId="1C6CE7F0" w14:textId="77777777" w:rsidR="00662AC4" w:rsidRDefault="00662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0CD2B" w14:textId="77777777" w:rsidR="00444397" w:rsidRDefault="00000000">
    <w:pPr>
      <w:pStyle w:val="a9"/>
    </w:pPr>
    <w:r>
      <w:pict w14:anchorId="27022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96563" o:spid="_x0000_s1026" type="#_x0000_t75" style="position:absolute;left:0;text-align:left;margin-left:0;margin-top:0;width:694.65pt;height:899.25pt;z-index:-251656192;mso-position-horizontal:center;mso-position-horizontal-relative:margin;mso-position-vertical:center;mso-position-vertical-relative:margin;mso-width-relative:page;mso-height-relative:page" o:allowincell="f">
          <v:imagedata r:id="rId1" o:title="PDFBJ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FE0D" w14:textId="77777777" w:rsidR="00444397" w:rsidRDefault="00000000">
    <w:pPr>
      <w:pStyle w:val="a9"/>
    </w:pPr>
    <w:r>
      <w:pict w14:anchorId="1882C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96564" o:spid="_x0000_s1027" type="#_x0000_t75" style="position:absolute;left:0;text-align:left;margin-left:0;margin-top:0;width:694.65pt;height:899.25pt;z-index:-251655168;mso-position-horizontal:center;mso-position-horizontal-relative:margin;mso-position-vertical:center;mso-position-vertical-relative:margin;mso-width-relative:page;mso-height-relative:page" o:allowincell="f">
          <v:imagedata r:id="rId1" o:title="PDFBJ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B0D1" w14:textId="77777777" w:rsidR="00444397" w:rsidRDefault="00000000">
    <w:pPr>
      <w:pStyle w:val="a9"/>
    </w:pPr>
    <w:r>
      <w:pict w14:anchorId="6B252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96562" o:spid="_x0000_s1025" type="#_x0000_t75" style="position:absolute;left:0;text-align:left;margin-left:0;margin-top:0;width:694.65pt;height:899.25pt;z-index:-251657216;mso-position-horizontal:center;mso-position-horizontal-relative:margin;mso-position-vertical:center;mso-position-vertical-relative:margin;mso-width-relative:page;mso-height-relative:page" o:allowincell="f">
          <v:imagedata r:id="rId1" o:title="PDFBJ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35FA5"/>
    <w:multiLevelType w:val="singleLevel"/>
    <w:tmpl w:val="0E235FA5"/>
    <w:lvl w:ilvl="0">
      <w:start w:val="1"/>
      <w:numFmt w:val="decimal"/>
      <w:suff w:val="nothing"/>
      <w:lvlText w:val="%1、"/>
      <w:lvlJc w:val="left"/>
    </w:lvl>
  </w:abstractNum>
  <w:abstractNum w:abstractNumId="1" w15:restartNumberingAfterBreak="0">
    <w:nsid w:val="18FB061D"/>
    <w:multiLevelType w:val="multilevel"/>
    <w:tmpl w:val="18FB061D"/>
    <w:lvl w:ilvl="0">
      <w:start w:val="2"/>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2B7277D8"/>
    <w:multiLevelType w:val="multilevel"/>
    <w:tmpl w:val="2B7277D8"/>
    <w:lvl w:ilvl="0">
      <w:start w:val="2"/>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790623B7"/>
    <w:multiLevelType w:val="multilevel"/>
    <w:tmpl w:val="790623B7"/>
    <w:lvl w:ilvl="0">
      <w:start w:val="2"/>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7CF33B6F"/>
    <w:multiLevelType w:val="multilevel"/>
    <w:tmpl w:val="7CF33B6F"/>
    <w:lvl w:ilvl="0">
      <w:start w:val="2"/>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865411145">
    <w:abstractNumId w:val="0"/>
  </w:num>
  <w:num w:numId="2" w16cid:durableId="1394041155">
    <w:abstractNumId w:val="4"/>
  </w:num>
  <w:num w:numId="3" w16cid:durableId="626159735">
    <w:abstractNumId w:val="3"/>
  </w:num>
  <w:num w:numId="4" w16cid:durableId="165092210">
    <w:abstractNumId w:val="1"/>
  </w:num>
  <w:num w:numId="5" w16cid:durableId="13946163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oZGlkIjoiZTY5NDFiNTQ1MTNkZDdkMmYxMTcyNDAzNmQwMjViZTIifQ=="/>
  </w:docVars>
  <w:rsids>
    <w:rsidRoot w:val="0021175F"/>
    <w:rsid w:val="0000419C"/>
    <w:rsid w:val="0002007E"/>
    <w:rsid w:val="000266EF"/>
    <w:rsid w:val="00026A3C"/>
    <w:rsid w:val="000370EB"/>
    <w:rsid w:val="0006530D"/>
    <w:rsid w:val="00066995"/>
    <w:rsid w:val="000836BA"/>
    <w:rsid w:val="0009045F"/>
    <w:rsid w:val="00114D6F"/>
    <w:rsid w:val="00145862"/>
    <w:rsid w:val="00172B8D"/>
    <w:rsid w:val="00174BF5"/>
    <w:rsid w:val="001B3DE8"/>
    <w:rsid w:val="001D4740"/>
    <w:rsid w:val="001F3189"/>
    <w:rsid w:val="0021175F"/>
    <w:rsid w:val="0021375C"/>
    <w:rsid w:val="00213F31"/>
    <w:rsid w:val="00237F78"/>
    <w:rsid w:val="00244714"/>
    <w:rsid w:val="002606C6"/>
    <w:rsid w:val="00264585"/>
    <w:rsid w:val="002704F1"/>
    <w:rsid w:val="00281B3F"/>
    <w:rsid w:val="002A05DA"/>
    <w:rsid w:val="002A0ED9"/>
    <w:rsid w:val="002F5155"/>
    <w:rsid w:val="003350BC"/>
    <w:rsid w:val="00377A26"/>
    <w:rsid w:val="003861B3"/>
    <w:rsid w:val="003941A6"/>
    <w:rsid w:val="003A664C"/>
    <w:rsid w:val="003B0957"/>
    <w:rsid w:val="003B46CB"/>
    <w:rsid w:val="003B6D63"/>
    <w:rsid w:val="003F0361"/>
    <w:rsid w:val="00401CD9"/>
    <w:rsid w:val="00434C78"/>
    <w:rsid w:val="00442B51"/>
    <w:rsid w:val="00444397"/>
    <w:rsid w:val="004567ED"/>
    <w:rsid w:val="00475100"/>
    <w:rsid w:val="00475A3A"/>
    <w:rsid w:val="004803D0"/>
    <w:rsid w:val="00492AD6"/>
    <w:rsid w:val="004B01CC"/>
    <w:rsid w:val="004C4D1F"/>
    <w:rsid w:val="004C6C65"/>
    <w:rsid w:val="004D12FD"/>
    <w:rsid w:val="004D35B3"/>
    <w:rsid w:val="004F7081"/>
    <w:rsid w:val="00500B9E"/>
    <w:rsid w:val="00502C26"/>
    <w:rsid w:val="0051769D"/>
    <w:rsid w:val="00535CA6"/>
    <w:rsid w:val="00542BAE"/>
    <w:rsid w:val="005733F5"/>
    <w:rsid w:val="005B0252"/>
    <w:rsid w:val="00610C54"/>
    <w:rsid w:val="00616BCA"/>
    <w:rsid w:val="00624306"/>
    <w:rsid w:val="00631C8C"/>
    <w:rsid w:val="00653341"/>
    <w:rsid w:val="00662AC4"/>
    <w:rsid w:val="006D4B76"/>
    <w:rsid w:val="006D4C94"/>
    <w:rsid w:val="00716DC5"/>
    <w:rsid w:val="00747C72"/>
    <w:rsid w:val="00770542"/>
    <w:rsid w:val="007778F6"/>
    <w:rsid w:val="007A275B"/>
    <w:rsid w:val="007C6584"/>
    <w:rsid w:val="008009FF"/>
    <w:rsid w:val="008424DB"/>
    <w:rsid w:val="00843CB1"/>
    <w:rsid w:val="008717A8"/>
    <w:rsid w:val="00896C17"/>
    <w:rsid w:val="008A0BAA"/>
    <w:rsid w:val="008A20E3"/>
    <w:rsid w:val="008C1BF3"/>
    <w:rsid w:val="00906372"/>
    <w:rsid w:val="00916D3B"/>
    <w:rsid w:val="009215E8"/>
    <w:rsid w:val="00927918"/>
    <w:rsid w:val="00957A81"/>
    <w:rsid w:val="009816CC"/>
    <w:rsid w:val="00990842"/>
    <w:rsid w:val="00992EB4"/>
    <w:rsid w:val="009A3644"/>
    <w:rsid w:val="009B5648"/>
    <w:rsid w:val="009D360F"/>
    <w:rsid w:val="009D7D99"/>
    <w:rsid w:val="00A13601"/>
    <w:rsid w:val="00A563A8"/>
    <w:rsid w:val="00A90BC0"/>
    <w:rsid w:val="00AD0E4E"/>
    <w:rsid w:val="00AD49A9"/>
    <w:rsid w:val="00AE2319"/>
    <w:rsid w:val="00B1053B"/>
    <w:rsid w:val="00B35985"/>
    <w:rsid w:val="00B84F0D"/>
    <w:rsid w:val="00BC684F"/>
    <w:rsid w:val="00BE24AE"/>
    <w:rsid w:val="00C0036D"/>
    <w:rsid w:val="00C2408C"/>
    <w:rsid w:val="00C34CF3"/>
    <w:rsid w:val="00C46229"/>
    <w:rsid w:val="00CB4D03"/>
    <w:rsid w:val="00CB7C4E"/>
    <w:rsid w:val="00D2479B"/>
    <w:rsid w:val="00D27F28"/>
    <w:rsid w:val="00D3213A"/>
    <w:rsid w:val="00D32A36"/>
    <w:rsid w:val="00D40809"/>
    <w:rsid w:val="00D5544C"/>
    <w:rsid w:val="00D56667"/>
    <w:rsid w:val="00DB0637"/>
    <w:rsid w:val="00E03C0E"/>
    <w:rsid w:val="00E13BB8"/>
    <w:rsid w:val="00E4044F"/>
    <w:rsid w:val="00E63DC3"/>
    <w:rsid w:val="00E70A20"/>
    <w:rsid w:val="00EC45A8"/>
    <w:rsid w:val="00EC5543"/>
    <w:rsid w:val="00EE3FD7"/>
    <w:rsid w:val="00EF7274"/>
    <w:rsid w:val="00F757ED"/>
    <w:rsid w:val="00F96272"/>
    <w:rsid w:val="00F97203"/>
    <w:rsid w:val="02DF7028"/>
    <w:rsid w:val="032923FE"/>
    <w:rsid w:val="03DB5489"/>
    <w:rsid w:val="03DB56F3"/>
    <w:rsid w:val="06561D68"/>
    <w:rsid w:val="07496070"/>
    <w:rsid w:val="08DE19B3"/>
    <w:rsid w:val="09D557DA"/>
    <w:rsid w:val="0A937677"/>
    <w:rsid w:val="0CA81FE1"/>
    <w:rsid w:val="0CD43DD2"/>
    <w:rsid w:val="0D551A59"/>
    <w:rsid w:val="0E506C9F"/>
    <w:rsid w:val="0F7200CA"/>
    <w:rsid w:val="0FD542E4"/>
    <w:rsid w:val="105C4772"/>
    <w:rsid w:val="10876E72"/>
    <w:rsid w:val="116C635B"/>
    <w:rsid w:val="13416302"/>
    <w:rsid w:val="177D1C24"/>
    <w:rsid w:val="1C9071D4"/>
    <w:rsid w:val="1DA67672"/>
    <w:rsid w:val="1F212058"/>
    <w:rsid w:val="234343B1"/>
    <w:rsid w:val="255445B5"/>
    <w:rsid w:val="275E4413"/>
    <w:rsid w:val="2AE41C0F"/>
    <w:rsid w:val="2EC045A4"/>
    <w:rsid w:val="363E0570"/>
    <w:rsid w:val="375D6F28"/>
    <w:rsid w:val="3A611F08"/>
    <w:rsid w:val="3E051BB1"/>
    <w:rsid w:val="44E11B2B"/>
    <w:rsid w:val="46A52C68"/>
    <w:rsid w:val="4A747F7B"/>
    <w:rsid w:val="4D0E4673"/>
    <w:rsid w:val="4E4B68F2"/>
    <w:rsid w:val="4EB653A7"/>
    <w:rsid w:val="51352B71"/>
    <w:rsid w:val="51D3738C"/>
    <w:rsid w:val="54070209"/>
    <w:rsid w:val="56E952F2"/>
    <w:rsid w:val="579F51FE"/>
    <w:rsid w:val="58CF4D3C"/>
    <w:rsid w:val="5EA53601"/>
    <w:rsid w:val="66066945"/>
    <w:rsid w:val="69737241"/>
    <w:rsid w:val="6C185E0F"/>
    <w:rsid w:val="6CA30669"/>
    <w:rsid w:val="6CAF52C2"/>
    <w:rsid w:val="709D47BA"/>
    <w:rsid w:val="716F278C"/>
    <w:rsid w:val="729F7A46"/>
    <w:rsid w:val="74CF5C05"/>
    <w:rsid w:val="7A526C3E"/>
    <w:rsid w:val="7DC92522"/>
    <w:rsid w:val="7F4C39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11DC8"/>
  <w15:docId w15:val="{85E1D039-0125-4A96-8487-0F6E5B307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autoRedefine/>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semiHidden/>
    <w:unhideWhenUsed/>
    <w:qFormat/>
    <w:pPr>
      <w:jc w:val="left"/>
    </w:pPr>
  </w:style>
  <w:style w:type="paragraph" w:styleId="a5">
    <w:name w:val="Balloon Text"/>
    <w:basedOn w:val="a"/>
    <w:link w:val="a6"/>
    <w:autoRedefine/>
    <w:uiPriority w:val="99"/>
    <w:semiHidden/>
    <w:unhideWhenUsed/>
    <w:qFormat/>
    <w:rPr>
      <w:sz w:val="18"/>
      <w:szCs w:val="18"/>
    </w:rPr>
  </w:style>
  <w:style w:type="paragraph" w:styleId="a7">
    <w:name w:val="footer"/>
    <w:basedOn w:val="a"/>
    <w:link w:val="a8"/>
    <w:autoRedefine/>
    <w:uiPriority w:val="99"/>
    <w:unhideWhenUsed/>
    <w:qFormat/>
    <w:pPr>
      <w:tabs>
        <w:tab w:val="center" w:pos="4153"/>
        <w:tab w:val="right" w:pos="8306"/>
      </w:tabs>
      <w:snapToGrid w:val="0"/>
      <w:jc w:val="left"/>
    </w:pPr>
    <w:rPr>
      <w:sz w:val="18"/>
      <w:szCs w:val="18"/>
    </w:rPr>
  </w:style>
  <w:style w:type="paragraph" w:styleId="a9">
    <w:name w:val="header"/>
    <w:basedOn w:val="a"/>
    <w:link w:val="a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style>
  <w:style w:type="paragraph" w:styleId="TOC2">
    <w:name w:val="toc 2"/>
    <w:basedOn w:val="a"/>
    <w:next w:val="a"/>
    <w:autoRedefine/>
    <w:uiPriority w:val="39"/>
    <w:unhideWhenUsed/>
    <w:qFormat/>
    <w:pPr>
      <w:ind w:leftChars="200" w:left="420"/>
    </w:pPr>
  </w:style>
  <w:style w:type="paragraph" w:styleId="ab">
    <w:name w:val="annotation subject"/>
    <w:basedOn w:val="a3"/>
    <w:next w:val="a3"/>
    <w:link w:val="ac"/>
    <w:autoRedefine/>
    <w:uiPriority w:val="99"/>
    <w:semiHidden/>
    <w:unhideWhenUsed/>
    <w:qFormat/>
    <w:rPr>
      <w:b/>
      <w:bCs/>
    </w:rPr>
  </w:style>
  <w:style w:type="character" w:styleId="ad">
    <w:name w:val="Hyperlink"/>
    <w:basedOn w:val="a0"/>
    <w:autoRedefine/>
    <w:uiPriority w:val="99"/>
    <w:unhideWhenUsed/>
    <w:qFormat/>
    <w:rPr>
      <w:color w:val="0563C1" w:themeColor="hyperlink"/>
      <w:u w:val="single"/>
    </w:rPr>
  </w:style>
  <w:style w:type="character" w:styleId="ae">
    <w:name w:val="annotation reference"/>
    <w:basedOn w:val="a0"/>
    <w:autoRedefine/>
    <w:qFormat/>
    <w:rPr>
      <w:sz w:val="21"/>
      <w:szCs w:val="21"/>
    </w:rPr>
  </w:style>
  <w:style w:type="character" w:customStyle="1" w:styleId="aa">
    <w:name w:val="页眉 字符"/>
    <w:basedOn w:val="a0"/>
    <w:link w:val="a9"/>
    <w:autoRedefine/>
    <w:uiPriority w:val="99"/>
    <w:qFormat/>
    <w:rPr>
      <w:sz w:val="18"/>
      <w:szCs w:val="18"/>
    </w:rPr>
  </w:style>
  <w:style w:type="character" w:customStyle="1" w:styleId="a8">
    <w:name w:val="页脚 字符"/>
    <w:basedOn w:val="a0"/>
    <w:link w:val="a7"/>
    <w:autoRedefine/>
    <w:uiPriority w:val="99"/>
    <w:qFormat/>
    <w:rPr>
      <w:sz w:val="18"/>
      <w:szCs w:val="18"/>
    </w:rPr>
  </w:style>
  <w:style w:type="character" w:customStyle="1" w:styleId="a6">
    <w:name w:val="批注框文本 字符"/>
    <w:basedOn w:val="a0"/>
    <w:link w:val="a5"/>
    <w:autoRedefine/>
    <w:uiPriority w:val="99"/>
    <w:semiHidden/>
    <w:qFormat/>
    <w:rPr>
      <w:sz w:val="18"/>
      <w:szCs w:val="18"/>
    </w:rPr>
  </w:style>
  <w:style w:type="paragraph" w:customStyle="1" w:styleId="10">
    <w:name w:val="1"/>
    <w:basedOn w:val="a"/>
    <w:autoRedefine/>
    <w:qFormat/>
  </w:style>
  <w:style w:type="character" w:customStyle="1" w:styleId="a4">
    <w:name w:val="批注文字 字符"/>
    <w:basedOn w:val="a0"/>
    <w:link w:val="a3"/>
    <w:autoRedefine/>
    <w:uiPriority w:val="99"/>
    <w:semiHidden/>
    <w:qFormat/>
    <w:rPr>
      <w:rFonts w:asciiTheme="minorHAnsi" w:eastAsiaTheme="minorEastAsia" w:hAnsiTheme="minorHAnsi" w:cstheme="minorBidi"/>
      <w:kern w:val="2"/>
      <w:sz w:val="21"/>
      <w:szCs w:val="22"/>
    </w:rPr>
  </w:style>
  <w:style w:type="character" w:customStyle="1" w:styleId="ac">
    <w:name w:val="批注主题 字符"/>
    <w:basedOn w:val="a4"/>
    <w:link w:val="ab"/>
    <w:autoRedefine/>
    <w:uiPriority w:val="99"/>
    <w:semiHidden/>
    <w:qFormat/>
    <w:rPr>
      <w:rFonts w:asciiTheme="minorHAnsi" w:eastAsiaTheme="minorEastAsia" w:hAnsiTheme="minorHAnsi" w:cstheme="minorBidi"/>
      <w:b/>
      <w:bCs/>
      <w:kern w:val="2"/>
      <w:sz w:val="21"/>
      <w:szCs w:val="22"/>
    </w:rPr>
  </w:style>
  <w:style w:type="paragraph" w:styleId="af">
    <w:name w:val="List Paragraph"/>
    <w:basedOn w:val="a"/>
    <w:autoRedefine/>
    <w:uiPriority w:val="99"/>
    <w:qFormat/>
    <w:pPr>
      <w:ind w:firstLineChars="200" w:firstLine="420"/>
    </w:pPr>
  </w:style>
  <w:style w:type="paragraph" w:customStyle="1" w:styleId="TOC10">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1" Type="http://schemas.openxmlformats.org/officeDocument/2006/relationships/image" Target="media/image52.png"/></Relationships>
</file>

<file path=word/_rels/header3.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08BF28-B5B9-4793-BA2A-EF07B0F2A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24</Pages>
  <Words>611</Words>
  <Characters>3484</Characters>
  <Application>Microsoft Office Word</Application>
  <DocSecurity>0</DocSecurity>
  <Lines>29</Lines>
  <Paragraphs>8</Paragraphs>
  <ScaleCrop>false</ScaleCrop>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25</cp:revision>
  <cp:lastPrinted>2019-12-02T03:41:00Z</cp:lastPrinted>
  <dcterms:created xsi:type="dcterms:W3CDTF">2019-12-02T03:38:00Z</dcterms:created>
  <dcterms:modified xsi:type="dcterms:W3CDTF">2024-03-12T07:49:00Z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9E9FCB0D6A0A44CC8BC20E38BC44D0F2</vt:lpwstr>
  </property>
</Properties>
</file>